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C5" w:rsidRPr="00DA0464" w:rsidRDefault="00CF76C5" w:rsidP="00CF76C5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Додаток </w:t>
      </w:r>
      <w:r w:rsidR="00B25584">
        <w:rPr>
          <w:rFonts w:ascii="Times New Roman" w:eastAsia="Calibri" w:hAnsi="Times New Roman" w:cs="Times New Roman"/>
          <w:i/>
          <w:sz w:val="24"/>
          <w:szCs w:val="24"/>
          <w:lang w:val="uk-UA"/>
        </w:rPr>
        <w:t>5</w:t>
      </w:r>
    </w:p>
    <w:p w:rsidR="00CF76C5" w:rsidRPr="00DA0464" w:rsidRDefault="00CF76C5" w:rsidP="00CF76C5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lang w:val="uk-UA"/>
        </w:rPr>
      </w:pPr>
    </w:p>
    <w:p w:rsidR="00CF76C5" w:rsidRPr="00DA0464" w:rsidRDefault="00CF76C5" w:rsidP="00CF76C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caps/>
          <w:sz w:val="24"/>
          <w:szCs w:val="24"/>
          <w:lang w:val="uk-UA"/>
        </w:rPr>
        <w:t>Система класифікації</w:t>
      </w:r>
    </w:p>
    <w:p w:rsidR="00CF76C5" w:rsidRPr="00DA0464" w:rsidRDefault="00CF76C5" w:rsidP="00CF76C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caps/>
          <w:sz w:val="24"/>
          <w:szCs w:val="24"/>
          <w:lang w:val="uk-UA"/>
        </w:rPr>
        <w:t>СТАНУ ЯКОСТІ поверхневих вод</w:t>
      </w:r>
    </w:p>
    <w:p w:rsidR="00CF76C5" w:rsidRPr="00DA0464" w:rsidRDefault="00CF76C5" w:rsidP="00CF76C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Стан поверхневих вод класифікується відповідно до їх екологічних та хімічних станів, а також їх екологічного потенціалу штучних або істотно змінених масивів поверхневих вод.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Визначення екологічного стану поверхневих вод ґрунтується на використанні комплексу біотичних та абіотичних компонентів, властивих водним екосистемам.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Визначення екологічного стану поверхневих вод здійснюється за біологічними, </w:t>
      </w:r>
      <w:proofErr w:type="spellStart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гідроморфологічними</w:t>
      </w:r>
      <w:proofErr w:type="spellEnd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хімічними та фізико-хімічними показниками, які узагальнено характеризують стан.</w:t>
      </w:r>
      <w:bookmarkStart w:id="0" w:name="_GoBack"/>
      <w:bookmarkEnd w:id="0"/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Для класифікації екологічного стану масиву поверхневих вод використовують п'ять класів. Для графічного відображення кожен із класів екологічного стану масиву поверхневих вод позначається відповідним кольором: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I клас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 відповідає екологічному стану 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«відмінний»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синім кольором;</w:t>
      </w:r>
    </w:p>
    <w:p w:rsidR="00CF76C5" w:rsidRPr="00DA0464" w:rsidRDefault="00CF76C5" w:rsidP="00CF7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II клас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 відповідає екологічному стану 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>«</w:t>
      </w:r>
      <w:r w:rsidR="005C4438"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добрий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>»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зеленим кольором;</w:t>
      </w:r>
    </w:p>
    <w:p w:rsidR="00CF76C5" w:rsidRPr="00DA0464" w:rsidRDefault="00CF76C5" w:rsidP="00CF7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III клас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 відповідає екологічному стану 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«задовільний»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жовтим кольором;</w:t>
      </w:r>
    </w:p>
    <w:p w:rsidR="00CF76C5" w:rsidRPr="00DA0464" w:rsidRDefault="00CF76C5" w:rsidP="00CF7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IV клас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 відповідає екологічному стану 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«поганий»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помаранчевим кольором;</w:t>
      </w:r>
    </w:p>
    <w:p w:rsidR="00CF76C5" w:rsidRPr="00DA0464" w:rsidRDefault="00CF76C5" w:rsidP="00CF7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V клас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 відповідає екологічному стану 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«дуже поганий»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червоним кольором.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Класифікація екологічного стану розробляється</w:t>
      </w:r>
      <w:r w:rsidR="00E615D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для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кожного типу масив</w:t>
      </w:r>
      <w:r w:rsidR="00E615DF">
        <w:rPr>
          <w:rFonts w:ascii="Times New Roman" w:eastAsia="Calibri" w:hAnsi="Times New Roman" w:cs="Times New Roman"/>
          <w:sz w:val="24"/>
          <w:szCs w:val="24"/>
          <w:lang w:val="uk-UA"/>
        </w:rPr>
        <w:t>у поверхневих вод окремо, тобто,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типоспецифічна</w:t>
      </w:r>
      <w:proofErr w:type="spellEnd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Типоспецифічна</w:t>
      </w:r>
      <w:proofErr w:type="spellEnd"/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класифікація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розробляється для біологічних, </w:t>
      </w:r>
      <w:proofErr w:type="spellStart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гідроморфологічних</w:t>
      </w:r>
      <w:proofErr w:type="spellEnd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хімічних та фізико-хімічних характеристик.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При розробці </w:t>
      </w:r>
      <w:proofErr w:type="spellStart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типоспецифічної</w:t>
      </w:r>
      <w:proofErr w:type="spellEnd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класифікації встановлюються граничні значення для класів екологічного стану масиву поверхневих вод: для біологічних показників – для п'яти класів, що відповідають екологічним станам «відмінний», «добрий», «задовільний», «поганий» та «дуже поганий»; для хімічних та фізико-хімічних показників – для трьох класів, що відповідають екологічним станам «відмінний», «добрий» та «задовільний»; для специфічних синтетичних та несинтетичних забруднюючих речовин у межах хімічних та фізико-хімічних показників – для двох класів, що відповідають екологічним станам «хороший» та «задовільний».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Екологічний потенціал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штучного чи суттєво зміненого масиву поверхневих вод – інтегрований показник стану штучного чи суттєво зміненого масиву поверхневих вод, який визначається за біологічними показниками з використанням хімічних та фізико-хімічних показників. Визначення екологічного потенціалу штучного чи суттєво зміненого масиву поверхневих вод здійснюється за тими ж показниками, які використовуються для визначення стану масиву поверхневих вод відповідної категорії (річка, озеро, перехідні води, прибережні води), до якої за своїми характеристиками цей штучний чи суттєво змінений масив поверхневих вод є </w:t>
      </w:r>
      <w:r w:rsidR="00FA02C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найбільш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подібним (наприклад, канал – річка, водосховище – озеро).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Для класифікації 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екологічного потенціалу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штучного чи суттєво зміненого масиву поверхневих вод використовуються чотири класи. Для графічного відображення кожен із класів екологічного потенціалу позначається відповідним кольором:</w:t>
      </w:r>
    </w:p>
    <w:p w:rsidR="00CF76C5" w:rsidRPr="00DA0464" w:rsidRDefault="00237489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II клас</w:t>
      </w:r>
      <w:r w:rsidR="00CF76C5"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 відповідає екологічному потенціалу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«</w:t>
      </w:r>
      <w:r w:rsidR="005C4438"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добрий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»</w:t>
      </w:r>
      <w:r w:rsidR="00CF76C5"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паралельними смугами зеленого та сірого кольорів;</w:t>
      </w:r>
    </w:p>
    <w:p w:rsidR="00CF76C5" w:rsidRPr="00DA0464" w:rsidRDefault="00CF76C5" w:rsidP="00CF7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III клас,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що відповідає екологічному потенціалу </w:t>
      </w:r>
      <w:r w:rsidR="00237489">
        <w:rPr>
          <w:rFonts w:ascii="Times New Roman" w:eastAsia="Calibri" w:hAnsi="Times New Roman" w:cs="Times New Roman"/>
          <w:b/>
          <w:sz w:val="24"/>
          <w:szCs w:val="24"/>
          <w:lang w:val="uk-UA"/>
        </w:rPr>
        <w:t>«задовільний»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паралельними смугами жовтого та сірого кольорів;</w:t>
      </w:r>
    </w:p>
    <w:p w:rsidR="00CF76C5" w:rsidRPr="00DA0464" w:rsidRDefault="00CF76C5" w:rsidP="00CF7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 xml:space="preserve">IV клас,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що відповідає екологічному потенціалу 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>«поганий»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паралельними смугами оранжевого та сірого кольорів;</w:t>
      </w:r>
    </w:p>
    <w:p w:rsidR="00CF76C5" w:rsidRPr="00DA0464" w:rsidRDefault="00CF76C5" w:rsidP="00CF7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V клас,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що відповідає екологічному потенціалу 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>«дуже поганий»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паралельними смугами червоного та сірого кольору.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Хімічний стан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масиву поверхневих вод визначається згідно </w:t>
      </w:r>
      <w:r w:rsidR="00686473">
        <w:rPr>
          <w:rFonts w:ascii="Times New Roman" w:eastAsia="Calibri" w:hAnsi="Times New Roman" w:cs="Times New Roman"/>
          <w:sz w:val="24"/>
          <w:szCs w:val="24"/>
          <w:lang w:val="uk-UA"/>
        </w:rPr>
        <w:t>і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з переліком пріоритетних речовин для визначення хімічного стану масивів поверхневих та підземних вод та екологічного потенціалу штучного або істотно зміненого масиву поверхневих вод</w:t>
      </w:r>
      <w:r w:rsidR="00686473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Для класифікації хімічного стану масиву поверхневих вод використовуються два класи. Для графічного відображення кожен із класів позначається відповідним кольором:</w:t>
      </w:r>
    </w:p>
    <w:p w:rsidR="00CF76C5" w:rsidRPr="00DA0464" w:rsidRDefault="00055889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I клас</w:t>
      </w:r>
      <w:r w:rsidR="00CF76C5"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 відповідає хімічному стану </w:t>
      </w:r>
      <w:r w:rsidR="00CF76C5"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добрий»</w:t>
      </w:r>
      <w:r w:rsidR="00CF76C5"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синім кольором;</w:t>
      </w:r>
    </w:p>
    <w:p w:rsidR="00CF76C5" w:rsidRPr="00DA0464" w:rsidRDefault="00CF76C5" w:rsidP="00CF7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>II клас</w:t>
      </w:r>
      <w:r w:rsidR="0005588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, </w:t>
      </w:r>
      <w:r w:rsidR="00055889" w:rsidRPr="00055889">
        <w:rPr>
          <w:rFonts w:ascii="Times New Roman" w:eastAsia="Calibri" w:hAnsi="Times New Roman" w:cs="Times New Roman"/>
          <w:sz w:val="24"/>
          <w:szCs w:val="24"/>
          <w:lang w:val="uk-UA"/>
        </w:rPr>
        <w:t>що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відповідає хімічному стану </w:t>
      </w:r>
      <w:r w:rsidRPr="00DA046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«недосягнення </w:t>
      </w:r>
      <w:r w:rsidR="0005588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доброго»</w:t>
      </w:r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, позначається червоним кольором.</w:t>
      </w:r>
    </w:p>
    <w:p w:rsidR="00CF76C5" w:rsidRPr="00DA0464" w:rsidRDefault="00CF76C5" w:rsidP="00CF76C5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>Типоспецифічна</w:t>
      </w:r>
      <w:proofErr w:type="spellEnd"/>
      <w:r w:rsidRPr="00DA046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класифікація для оцінки стану транскордонних вод узгоджується Стороною.</w:t>
      </w:r>
    </w:p>
    <w:sectPr w:rsidR="00CF76C5" w:rsidRPr="00DA04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C5"/>
    <w:rsid w:val="000358C0"/>
    <w:rsid w:val="00055889"/>
    <w:rsid w:val="00237489"/>
    <w:rsid w:val="005C4438"/>
    <w:rsid w:val="00686473"/>
    <w:rsid w:val="00835792"/>
    <w:rsid w:val="00B25584"/>
    <w:rsid w:val="00BA1B59"/>
    <w:rsid w:val="00CF76C5"/>
    <w:rsid w:val="00DA0464"/>
    <w:rsid w:val="00E615DF"/>
    <w:rsid w:val="00FA02C5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2628</Words>
  <Characters>1499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Синиця Олена</dc:creator>
  <cp:keywords/>
  <dc:description/>
  <cp:lastModifiedBy>User</cp:lastModifiedBy>
  <cp:revision>7</cp:revision>
  <dcterms:created xsi:type="dcterms:W3CDTF">2023-04-21T12:12:00Z</dcterms:created>
  <dcterms:modified xsi:type="dcterms:W3CDTF">2023-11-20T12:54:00Z</dcterms:modified>
</cp:coreProperties>
</file>