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2D5" w:rsidRPr="007F3ACC" w:rsidRDefault="00473545" w:rsidP="007F3A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3ACC">
        <w:rPr>
          <w:rFonts w:ascii="Times New Roman" w:hAnsi="Times New Roman" w:cs="Times New Roman"/>
          <w:b/>
          <w:sz w:val="24"/>
          <w:szCs w:val="24"/>
        </w:rPr>
        <w:t>Додаток 4.</w:t>
      </w:r>
    </w:p>
    <w:p w:rsidR="00473545" w:rsidRPr="007F3ACC" w:rsidRDefault="00473545" w:rsidP="007F3A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ACC">
        <w:rPr>
          <w:rFonts w:ascii="Times New Roman" w:hAnsi="Times New Roman" w:cs="Times New Roman"/>
          <w:b/>
          <w:sz w:val="24"/>
          <w:szCs w:val="24"/>
        </w:rPr>
        <w:t>Робочі плани на період 2023-2024 рр. Робочих груп Комісії зі сталого використання та охорони басейну р. Дністер (далі – Комісія)</w:t>
      </w:r>
    </w:p>
    <w:p w:rsidR="00473545" w:rsidRPr="006635DF" w:rsidRDefault="00473545" w:rsidP="007F3AC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635DF">
        <w:rPr>
          <w:rFonts w:ascii="Times New Roman" w:hAnsi="Times New Roman" w:cs="Times New Roman"/>
        </w:rPr>
        <w:t>Додаток 4.1</w:t>
      </w:r>
    </w:p>
    <w:p w:rsidR="00473545" w:rsidRPr="006635DF" w:rsidRDefault="00473545" w:rsidP="007F3ACC">
      <w:pPr>
        <w:spacing w:after="0" w:line="240" w:lineRule="auto"/>
        <w:rPr>
          <w:rFonts w:ascii="Times New Roman" w:hAnsi="Times New Roman" w:cs="Times New Roman"/>
        </w:rPr>
      </w:pPr>
      <w:r w:rsidRPr="006635DF">
        <w:rPr>
          <w:rFonts w:ascii="Times New Roman" w:hAnsi="Times New Roman" w:cs="Times New Roman"/>
        </w:rPr>
        <w:t>План роботи Робочої групи (РГ) з питань планування та управління річковим басейном при Комісії зі сталого використання та охорони басейну річки Дністер на період  2023 –2024 рр.</w:t>
      </w:r>
    </w:p>
    <w:tbl>
      <w:tblPr>
        <w:tblStyle w:val="a3"/>
        <w:tblW w:w="0" w:type="auto"/>
        <w:tblLook w:val="04A0"/>
      </w:tblPr>
      <w:tblGrid>
        <w:gridCol w:w="648"/>
        <w:gridCol w:w="5220"/>
        <w:gridCol w:w="1980"/>
        <w:gridCol w:w="2007"/>
      </w:tblGrid>
      <w:tr w:rsidR="00BE5264" w:rsidRPr="006635DF" w:rsidTr="00BE5264">
        <w:tc>
          <w:tcPr>
            <w:tcW w:w="648" w:type="dxa"/>
            <w:vAlign w:val="center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220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bCs/>
                <w:color w:val="000000"/>
                <w:lang w:val="uk-UA"/>
              </w:rPr>
              <w:t>Назва заходу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bCs/>
                <w:color w:val="000000"/>
                <w:lang w:val="uk-UA"/>
              </w:rPr>
              <w:t>Термін виконання</w:t>
            </w:r>
          </w:p>
        </w:tc>
        <w:tc>
          <w:tcPr>
            <w:tcW w:w="2007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bCs/>
                <w:color w:val="000000"/>
                <w:lang w:val="uk-UA"/>
              </w:rPr>
              <w:t>Відповідальний виконавець</w:t>
            </w:r>
          </w:p>
        </w:tc>
      </w:tr>
      <w:tr w:rsidR="00473545" w:rsidRPr="006635DF" w:rsidTr="00BE5264">
        <w:tc>
          <w:tcPr>
            <w:tcW w:w="648" w:type="dxa"/>
          </w:tcPr>
          <w:p w:rsidR="00473545" w:rsidRPr="006635DF" w:rsidRDefault="00473545" w:rsidP="007F3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473545" w:rsidRPr="006635DF" w:rsidRDefault="00473545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Національні плани управління річковим басейном річки Дністер: розробка, реалізація</w:t>
            </w:r>
          </w:p>
        </w:tc>
        <w:tc>
          <w:tcPr>
            <w:tcW w:w="1980" w:type="dxa"/>
          </w:tcPr>
          <w:p w:rsidR="00473545" w:rsidRPr="006635DF" w:rsidRDefault="00473545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Протягом року</w:t>
            </w:r>
          </w:p>
        </w:tc>
        <w:tc>
          <w:tcPr>
            <w:tcW w:w="2007" w:type="dxa"/>
          </w:tcPr>
          <w:p w:rsidR="00473545" w:rsidRPr="006635DF" w:rsidRDefault="00473545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Члени РГ</w:t>
            </w:r>
          </w:p>
        </w:tc>
      </w:tr>
      <w:tr w:rsidR="00473545" w:rsidRPr="006635DF" w:rsidTr="00BE5264">
        <w:tc>
          <w:tcPr>
            <w:tcW w:w="648" w:type="dxa"/>
          </w:tcPr>
          <w:p w:rsidR="00473545" w:rsidRPr="006635DF" w:rsidRDefault="00473545" w:rsidP="007F3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473545" w:rsidRPr="006635DF" w:rsidRDefault="00473545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Гідрологічний аналіз у басейні Дністра 2023, 2024 рр.</w:t>
            </w:r>
          </w:p>
        </w:tc>
        <w:tc>
          <w:tcPr>
            <w:tcW w:w="1980" w:type="dxa"/>
          </w:tcPr>
          <w:p w:rsidR="00473545" w:rsidRPr="006635DF" w:rsidRDefault="00473545" w:rsidP="007F3A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35DF">
              <w:rPr>
                <w:rFonts w:ascii="Times New Roman" w:hAnsi="Times New Roman" w:cs="Times New Roman"/>
                <w:i/>
              </w:rPr>
              <w:t>-“-</w:t>
            </w:r>
          </w:p>
        </w:tc>
        <w:tc>
          <w:tcPr>
            <w:tcW w:w="2007" w:type="dxa"/>
          </w:tcPr>
          <w:p w:rsidR="00473545" w:rsidRPr="006635DF" w:rsidRDefault="00473545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-“-</w:t>
            </w:r>
          </w:p>
        </w:tc>
      </w:tr>
      <w:tr w:rsidR="00473545" w:rsidRPr="006635DF" w:rsidTr="00BE5264">
        <w:tc>
          <w:tcPr>
            <w:tcW w:w="648" w:type="dxa"/>
          </w:tcPr>
          <w:p w:rsidR="00473545" w:rsidRPr="006635DF" w:rsidRDefault="00473545" w:rsidP="007F3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473545" w:rsidRPr="006635DF" w:rsidRDefault="00473545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 xml:space="preserve">Аналіз гідрологічної ситуації Дністра з метою розробки рекомендацій щодо весняного </w:t>
            </w:r>
            <w:proofErr w:type="spellStart"/>
            <w:r w:rsidRPr="006635DF">
              <w:rPr>
                <w:rFonts w:ascii="Times New Roman" w:hAnsi="Times New Roman" w:cs="Times New Roman"/>
              </w:rPr>
              <w:t>екопопуску</w:t>
            </w:r>
            <w:proofErr w:type="spellEnd"/>
            <w:r w:rsidRPr="006635DF">
              <w:rPr>
                <w:rFonts w:ascii="Times New Roman" w:hAnsi="Times New Roman" w:cs="Times New Roman"/>
              </w:rPr>
              <w:t xml:space="preserve"> 2024 р.</w:t>
            </w:r>
          </w:p>
        </w:tc>
        <w:tc>
          <w:tcPr>
            <w:tcW w:w="1980" w:type="dxa"/>
          </w:tcPr>
          <w:p w:rsidR="00473545" w:rsidRPr="006635DF" w:rsidRDefault="00473545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Лютий-квітень</w:t>
            </w:r>
          </w:p>
        </w:tc>
        <w:tc>
          <w:tcPr>
            <w:tcW w:w="2007" w:type="dxa"/>
          </w:tcPr>
          <w:p w:rsidR="00473545" w:rsidRPr="006635DF" w:rsidRDefault="00473545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-“-</w:t>
            </w:r>
          </w:p>
        </w:tc>
      </w:tr>
      <w:tr w:rsidR="00473545" w:rsidRPr="006635DF" w:rsidTr="00BE5264">
        <w:tc>
          <w:tcPr>
            <w:tcW w:w="648" w:type="dxa"/>
          </w:tcPr>
          <w:p w:rsidR="00473545" w:rsidRPr="006635DF" w:rsidRDefault="00473545" w:rsidP="007F3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473545" w:rsidRPr="006635DF" w:rsidRDefault="00473545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Участь у підготовці та обговоренні пропозицій щодо перегляду Правил експлуатації Дністровських водосховищ</w:t>
            </w:r>
          </w:p>
        </w:tc>
        <w:tc>
          <w:tcPr>
            <w:tcW w:w="1980" w:type="dxa"/>
          </w:tcPr>
          <w:p w:rsidR="00473545" w:rsidRPr="006635DF" w:rsidRDefault="00473545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Протягом року</w:t>
            </w:r>
          </w:p>
        </w:tc>
        <w:tc>
          <w:tcPr>
            <w:tcW w:w="2007" w:type="dxa"/>
          </w:tcPr>
          <w:p w:rsidR="00473545" w:rsidRPr="006635DF" w:rsidRDefault="00473545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  <w:tr w:rsidR="00473545" w:rsidRPr="006635DF" w:rsidTr="00BE5264">
        <w:tc>
          <w:tcPr>
            <w:tcW w:w="648" w:type="dxa"/>
          </w:tcPr>
          <w:p w:rsidR="00473545" w:rsidRPr="006635DF" w:rsidRDefault="00473545" w:rsidP="007F3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473545" w:rsidRPr="006635DF" w:rsidRDefault="00473545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Розробка пропозиції щодо покращення двостороннього моніторингу гідрологічного режиму з метою дотримання режимів, встановлених у Правилах експлуатації Дністровських водосховищ</w:t>
            </w:r>
          </w:p>
        </w:tc>
        <w:tc>
          <w:tcPr>
            <w:tcW w:w="1980" w:type="dxa"/>
          </w:tcPr>
          <w:p w:rsidR="00473545" w:rsidRPr="006635DF" w:rsidRDefault="00473545" w:rsidP="007F3A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35DF">
              <w:rPr>
                <w:rFonts w:ascii="Times New Roman" w:hAnsi="Times New Roman" w:cs="Times New Roman"/>
                <w:i/>
              </w:rPr>
              <w:t>-</w:t>
            </w:r>
            <w:r w:rsidRPr="006635DF">
              <w:rPr>
                <w:rFonts w:ascii="Times New Roman" w:hAnsi="Times New Roman" w:cs="Times New Roman"/>
                <w:i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007" w:type="dxa"/>
          </w:tcPr>
          <w:p w:rsidR="00473545" w:rsidRPr="006635DF" w:rsidRDefault="00473545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  <w:tr w:rsidR="00BE5264" w:rsidRPr="006635DF" w:rsidTr="00BE5264">
        <w:tc>
          <w:tcPr>
            <w:tcW w:w="648" w:type="dxa"/>
          </w:tcPr>
          <w:p w:rsidR="00BE5264" w:rsidRPr="006635DF" w:rsidRDefault="00BE5264" w:rsidP="007F3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BE5264" w:rsidRPr="006635DF" w:rsidRDefault="00BE5264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Вплив воєнних дій на стан поверхневих та поземних вод у басейні Дністра</w:t>
            </w:r>
          </w:p>
        </w:tc>
        <w:tc>
          <w:tcPr>
            <w:tcW w:w="1980" w:type="dxa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35DF">
              <w:rPr>
                <w:rFonts w:ascii="Times New Roman" w:hAnsi="Times New Roman" w:cs="Times New Roman"/>
                <w:i/>
              </w:rPr>
              <w:t>-</w:t>
            </w:r>
            <w:r w:rsidRPr="006635DF">
              <w:rPr>
                <w:rFonts w:ascii="Times New Roman" w:hAnsi="Times New Roman" w:cs="Times New Roman"/>
                <w:i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007" w:type="dxa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  <w:tr w:rsidR="00BE5264" w:rsidRPr="006635DF" w:rsidTr="00BE5264">
        <w:tc>
          <w:tcPr>
            <w:tcW w:w="648" w:type="dxa"/>
          </w:tcPr>
          <w:p w:rsidR="00BE5264" w:rsidRPr="006635DF" w:rsidRDefault="00BE5264" w:rsidP="007F3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BE5264" w:rsidRPr="006635DF" w:rsidRDefault="00BE5264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Літня школа 2023, 2024. Дністровська Конференція</w:t>
            </w:r>
          </w:p>
        </w:tc>
        <w:tc>
          <w:tcPr>
            <w:tcW w:w="1980" w:type="dxa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 xml:space="preserve">Літо, осінь, 2024 р. </w:t>
            </w:r>
          </w:p>
        </w:tc>
        <w:tc>
          <w:tcPr>
            <w:tcW w:w="2007" w:type="dxa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35DF">
              <w:rPr>
                <w:rFonts w:ascii="Times New Roman" w:hAnsi="Times New Roman" w:cs="Times New Roman"/>
              </w:rPr>
              <w:t>Еко-Тірас</w:t>
            </w:r>
            <w:proofErr w:type="spellEnd"/>
          </w:p>
        </w:tc>
      </w:tr>
      <w:tr w:rsidR="00BE5264" w:rsidRPr="006635DF" w:rsidTr="00BE5264">
        <w:tc>
          <w:tcPr>
            <w:tcW w:w="648" w:type="dxa"/>
          </w:tcPr>
          <w:p w:rsidR="00BE5264" w:rsidRPr="006635DF" w:rsidRDefault="00BE5264" w:rsidP="007F3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BE5264" w:rsidRPr="006635DF" w:rsidRDefault="00BE5264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День Дністра 2024</w:t>
            </w:r>
          </w:p>
        </w:tc>
        <w:tc>
          <w:tcPr>
            <w:tcW w:w="1980" w:type="dxa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Травень</w:t>
            </w:r>
          </w:p>
        </w:tc>
        <w:tc>
          <w:tcPr>
            <w:tcW w:w="2007" w:type="dxa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Члени РГ</w:t>
            </w:r>
          </w:p>
        </w:tc>
      </w:tr>
      <w:tr w:rsidR="00BE5264" w:rsidRPr="006635DF" w:rsidTr="00BE5264">
        <w:tc>
          <w:tcPr>
            <w:tcW w:w="648" w:type="dxa"/>
          </w:tcPr>
          <w:p w:rsidR="00BE5264" w:rsidRPr="006635DF" w:rsidRDefault="00BE5264" w:rsidP="007F3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BE5264" w:rsidRPr="006635DF" w:rsidRDefault="00BE5264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Взаємне інформування про діяльність Дністровської Басейнової ради (Україна) та Комітету басейнового округу Дністра (Молдова)</w:t>
            </w:r>
          </w:p>
        </w:tc>
        <w:tc>
          <w:tcPr>
            <w:tcW w:w="1980" w:type="dxa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Протягом року</w:t>
            </w:r>
          </w:p>
        </w:tc>
        <w:tc>
          <w:tcPr>
            <w:tcW w:w="2007" w:type="dxa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  <w:tr w:rsidR="00BE5264" w:rsidRPr="006635DF" w:rsidTr="00BE5264">
        <w:tc>
          <w:tcPr>
            <w:tcW w:w="648" w:type="dxa"/>
          </w:tcPr>
          <w:p w:rsidR="00BE5264" w:rsidRPr="006635DF" w:rsidRDefault="00BE5264" w:rsidP="007F3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BE5264" w:rsidRPr="006635DF" w:rsidRDefault="00BE5264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Проведення засідання робочої групи</w:t>
            </w:r>
          </w:p>
        </w:tc>
        <w:tc>
          <w:tcPr>
            <w:tcW w:w="1980" w:type="dxa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35DF">
              <w:rPr>
                <w:rFonts w:ascii="Times New Roman" w:hAnsi="Times New Roman" w:cs="Times New Roman"/>
                <w:i/>
              </w:rPr>
              <w:t>-</w:t>
            </w:r>
            <w:r w:rsidRPr="006635DF">
              <w:rPr>
                <w:rFonts w:ascii="Times New Roman" w:hAnsi="Times New Roman" w:cs="Times New Roman"/>
                <w:i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2007" w:type="dxa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  <w:tr w:rsidR="00BE5264" w:rsidRPr="006635DF" w:rsidTr="00BE5264">
        <w:tc>
          <w:tcPr>
            <w:tcW w:w="648" w:type="dxa"/>
          </w:tcPr>
          <w:p w:rsidR="00BE5264" w:rsidRPr="006635DF" w:rsidRDefault="00BE5264" w:rsidP="007F3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</w:tcPr>
          <w:p w:rsidR="00BE5264" w:rsidRPr="006635DF" w:rsidRDefault="00BE5264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Підготовка річного звіту щодо діяльності робочої групи</w:t>
            </w:r>
          </w:p>
        </w:tc>
        <w:tc>
          <w:tcPr>
            <w:tcW w:w="1980" w:type="dxa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Грудень</w:t>
            </w:r>
          </w:p>
        </w:tc>
        <w:tc>
          <w:tcPr>
            <w:tcW w:w="2007" w:type="dxa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Керівники національних частин РГ</w:t>
            </w:r>
          </w:p>
        </w:tc>
      </w:tr>
    </w:tbl>
    <w:p w:rsidR="00473545" w:rsidRPr="006635DF" w:rsidRDefault="00473545" w:rsidP="007F3ACC">
      <w:pPr>
        <w:spacing w:after="0" w:line="240" w:lineRule="auto"/>
        <w:rPr>
          <w:rFonts w:ascii="Times New Roman" w:hAnsi="Times New Roman" w:cs="Times New Roman"/>
        </w:rPr>
      </w:pPr>
    </w:p>
    <w:p w:rsidR="00BE5264" w:rsidRPr="006635DF" w:rsidRDefault="00BE5264" w:rsidP="007F3AC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635DF">
        <w:rPr>
          <w:rFonts w:ascii="Times New Roman" w:hAnsi="Times New Roman" w:cs="Times New Roman"/>
        </w:rPr>
        <w:t>Додаток 4.2</w:t>
      </w:r>
    </w:p>
    <w:p w:rsidR="00BE5264" w:rsidRPr="006635DF" w:rsidRDefault="00BE5264" w:rsidP="007F3AC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635DF">
        <w:rPr>
          <w:rFonts w:ascii="Times New Roman" w:hAnsi="Times New Roman" w:cs="Times New Roman"/>
        </w:rPr>
        <w:t xml:space="preserve">План роботи </w:t>
      </w:r>
      <w:bookmarkStart w:id="0" w:name="_GoBack"/>
      <w:bookmarkEnd w:id="0"/>
      <w:r w:rsidRPr="006635DF">
        <w:rPr>
          <w:rFonts w:ascii="Times New Roman" w:hAnsi="Times New Roman" w:cs="Times New Roman"/>
        </w:rPr>
        <w:t>РГ з питань моніторингу та обміну інформацією на період 2023-2024 рр.</w:t>
      </w:r>
    </w:p>
    <w:tbl>
      <w:tblPr>
        <w:tblStyle w:val="a3"/>
        <w:tblW w:w="9828" w:type="dxa"/>
        <w:tblLook w:val="04A0"/>
      </w:tblPr>
      <w:tblGrid>
        <w:gridCol w:w="562"/>
        <w:gridCol w:w="5306"/>
        <w:gridCol w:w="1980"/>
        <w:gridCol w:w="1980"/>
      </w:tblGrid>
      <w:tr w:rsidR="00BE5264" w:rsidRPr="006635DF" w:rsidTr="004D217C">
        <w:tc>
          <w:tcPr>
            <w:tcW w:w="562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bCs/>
                <w:color w:val="000000"/>
                <w:lang w:val="uk-UA"/>
              </w:rPr>
              <w:t>№</w:t>
            </w:r>
            <w:r w:rsidR="007F3ACC" w:rsidRPr="006635DF">
              <w:rPr>
                <w:lang w:val="uk-UA"/>
              </w:rPr>
              <w:t xml:space="preserve"> п/п</w:t>
            </w:r>
          </w:p>
        </w:tc>
        <w:tc>
          <w:tcPr>
            <w:tcW w:w="5306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bCs/>
                <w:color w:val="000000"/>
                <w:lang w:val="uk-UA"/>
              </w:rPr>
              <w:t>Назва заходу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bCs/>
                <w:color w:val="000000"/>
                <w:lang w:val="uk-UA"/>
              </w:rPr>
              <w:t>Термін виконання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bCs/>
                <w:color w:val="000000"/>
                <w:lang w:val="uk-UA"/>
              </w:rPr>
              <w:t>Відповідальний виконавець</w:t>
            </w:r>
          </w:p>
        </w:tc>
      </w:tr>
      <w:tr w:rsidR="00BE5264" w:rsidRPr="006635DF" w:rsidTr="004D217C">
        <w:tc>
          <w:tcPr>
            <w:tcW w:w="562" w:type="dxa"/>
          </w:tcPr>
          <w:p w:rsidR="00BE5264" w:rsidRPr="006635DF" w:rsidRDefault="00BE5264" w:rsidP="007F3ACC">
            <w:pPr>
              <w:pStyle w:val="a6"/>
              <w:spacing w:after="0" w:line="240" w:lineRule="auto"/>
              <w:ind w:firstLine="160"/>
              <w:rPr>
                <w:lang w:val="uk-UA"/>
              </w:rPr>
            </w:pPr>
            <w:r w:rsidRPr="006635DF">
              <w:rPr>
                <w:color w:val="000000"/>
                <w:lang w:val="uk-UA"/>
              </w:rPr>
              <w:t>1</w:t>
            </w:r>
          </w:p>
        </w:tc>
        <w:tc>
          <w:tcPr>
            <w:tcW w:w="5306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rPr>
                <w:lang w:val="uk-UA"/>
              </w:rPr>
            </w:pPr>
            <w:r w:rsidRPr="006635DF">
              <w:rPr>
                <w:color w:val="000000"/>
                <w:lang w:val="uk-UA"/>
              </w:rPr>
              <w:t>Підготовка звіту про діяльність робочої групи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lang w:val="uk-UA"/>
              </w:rPr>
              <w:t>до засідання Комісії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lang w:val="uk-UA"/>
              </w:rPr>
              <w:t xml:space="preserve">Члени </w:t>
            </w:r>
            <w:r w:rsidRPr="006635DF">
              <w:rPr>
                <w:lang w:val="uk-UA"/>
              </w:rPr>
              <w:t>РГ</w:t>
            </w:r>
          </w:p>
        </w:tc>
      </w:tr>
      <w:tr w:rsidR="00BE5264" w:rsidRPr="006635DF" w:rsidTr="004D217C">
        <w:tc>
          <w:tcPr>
            <w:tcW w:w="562" w:type="dxa"/>
          </w:tcPr>
          <w:p w:rsidR="00BE5264" w:rsidRPr="006635DF" w:rsidRDefault="00BE5264" w:rsidP="007F3ACC">
            <w:pPr>
              <w:pStyle w:val="a6"/>
              <w:spacing w:after="0" w:line="240" w:lineRule="auto"/>
              <w:ind w:firstLine="160"/>
              <w:rPr>
                <w:lang w:val="uk-UA"/>
              </w:rPr>
            </w:pPr>
            <w:r w:rsidRPr="006635DF">
              <w:rPr>
                <w:color w:val="000000"/>
                <w:lang w:val="uk-UA"/>
              </w:rPr>
              <w:t>2</w:t>
            </w:r>
          </w:p>
        </w:tc>
        <w:tc>
          <w:tcPr>
            <w:tcW w:w="5306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rPr>
                <w:color w:val="000000"/>
                <w:lang w:val="uk-UA"/>
              </w:rPr>
            </w:pPr>
            <w:r w:rsidRPr="006635DF">
              <w:rPr>
                <w:color w:val="000000"/>
                <w:lang w:val="uk-UA"/>
              </w:rPr>
              <w:t>Виконання моніторингу якості води та стану поверхневих вод в басейні річки Дністер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color w:val="000000"/>
                <w:lang w:val="uk-UA"/>
              </w:rPr>
            </w:pPr>
            <w:r w:rsidRPr="006635DF">
              <w:rPr>
                <w:color w:val="000000"/>
                <w:lang w:val="uk-UA"/>
              </w:rPr>
              <w:t>протягом року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  <w:tr w:rsidR="00BE5264" w:rsidRPr="006635DF" w:rsidTr="004D217C">
        <w:tc>
          <w:tcPr>
            <w:tcW w:w="562" w:type="dxa"/>
          </w:tcPr>
          <w:p w:rsidR="00BE5264" w:rsidRPr="006635DF" w:rsidRDefault="00BE5264" w:rsidP="007F3ACC">
            <w:pPr>
              <w:pStyle w:val="a6"/>
              <w:spacing w:after="0" w:line="240" w:lineRule="auto"/>
              <w:ind w:firstLine="160"/>
              <w:rPr>
                <w:lang w:val="uk-UA"/>
              </w:rPr>
            </w:pPr>
            <w:r w:rsidRPr="006635DF">
              <w:rPr>
                <w:color w:val="000000"/>
                <w:lang w:val="uk-UA"/>
              </w:rPr>
              <w:t>3</w:t>
            </w:r>
          </w:p>
        </w:tc>
        <w:tc>
          <w:tcPr>
            <w:tcW w:w="5306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rPr>
                <w:lang w:val="uk-UA"/>
              </w:rPr>
            </w:pPr>
            <w:r w:rsidRPr="006635DF">
              <w:rPr>
                <w:lang w:val="uk-UA"/>
              </w:rPr>
              <w:t>Узгодження спільних відборів проб води та їх виконання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  <w:tr w:rsidR="00BE5264" w:rsidRPr="006635DF" w:rsidTr="004D217C">
        <w:tc>
          <w:tcPr>
            <w:tcW w:w="562" w:type="dxa"/>
          </w:tcPr>
          <w:p w:rsidR="00BE5264" w:rsidRPr="006635DF" w:rsidRDefault="00BE5264" w:rsidP="007F3ACC">
            <w:pPr>
              <w:pStyle w:val="a6"/>
              <w:spacing w:after="0" w:line="240" w:lineRule="auto"/>
              <w:ind w:firstLine="160"/>
              <w:rPr>
                <w:lang w:val="uk-UA"/>
              </w:rPr>
            </w:pPr>
            <w:r w:rsidRPr="006635DF">
              <w:rPr>
                <w:lang w:val="uk-UA"/>
              </w:rPr>
              <w:t>4</w:t>
            </w:r>
          </w:p>
        </w:tc>
        <w:tc>
          <w:tcPr>
            <w:tcW w:w="5306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rPr>
                <w:lang w:val="uk-UA"/>
              </w:rPr>
            </w:pPr>
            <w:r w:rsidRPr="006635DF">
              <w:rPr>
                <w:lang w:val="uk-UA"/>
              </w:rPr>
              <w:t>Обмін інформацією про стан водних ресурсів в басейні Дністра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lang w:val="uk-UA"/>
              </w:rPr>
              <w:t>протягом року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  <w:tr w:rsidR="00BE5264" w:rsidRPr="006635DF" w:rsidTr="004D217C">
        <w:tc>
          <w:tcPr>
            <w:tcW w:w="562" w:type="dxa"/>
          </w:tcPr>
          <w:p w:rsidR="00BE5264" w:rsidRPr="006635DF" w:rsidRDefault="00BE5264" w:rsidP="007F3ACC">
            <w:pPr>
              <w:pStyle w:val="a6"/>
              <w:spacing w:after="0" w:line="240" w:lineRule="auto"/>
              <w:ind w:firstLine="160"/>
              <w:rPr>
                <w:lang w:val="uk-UA"/>
              </w:rPr>
            </w:pPr>
            <w:r w:rsidRPr="006635DF">
              <w:rPr>
                <w:lang w:val="uk-UA"/>
              </w:rPr>
              <w:t>5</w:t>
            </w:r>
          </w:p>
        </w:tc>
        <w:tc>
          <w:tcPr>
            <w:tcW w:w="5306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rPr>
                <w:lang w:val="uk-UA"/>
              </w:rPr>
            </w:pPr>
            <w:r w:rsidRPr="006635DF">
              <w:rPr>
                <w:lang w:val="uk-UA"/>
              </w:rPr>
              <w:t xml:space="preserve">Підготовка Національного звіту про стан вод в басейні Дністра за 2023 рік 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lang w:val="uk-UA"/>
              </w:rPr>
              <w:t>до 1 липня 2024 року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lang w:val="uk-UA"/>
              </w:rPr>
              <w:t>Керівники Робочої групи</w:t>
            </w:r>
          </w:p>
        </w:tc>
      </w:tr>
      <w:tr w:rsidR="00BE5264" w:rsidRPr="006635DF" w:rsidTr="004D217C">
        <w:tc>
          <w:tcPr>
            <w:tcW w:w="562" w:type="dxa"/>
          </w:tcPr>
          <w:p w:rsidR="00BE5264" w:rsidRPr="006635DF" w:rsidRDefault="00BE5264" w:rsidP="007F3ACC">
            <w:pPr>
              <w:pStyle w:val="a6"/>
              <w:spacing w:after="0" w:line="240" w:lineRule="auto"/>
              <w:ind w:firstLine="160"/>
              <w:rPr>
                <w:lang w:val="uk-UA"/>
              </w:rPr>
            </w:pPr>
            <w:r w:rsidRPr="006635DF">
              <w:rPr>
                <w:color w:val="000000"/>
                <w:lang w:val="uk-UA"/>
              </w:rPr>
              <w:t>6</w:t>
            </w:r>
          </w:p>
        </w:tc>
        <w:tc>
          <w:tcPr>
            <w:tcW w:w="5306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rPr>
                <w:lang w:val="uk-UA"/>
              </w:rPr>
            </w:pPr>
            <w:r w:rsidRPr="006635DF">
              <w:rPr>
                <w:lang w:val="uk-UA"/>
              </w:rPr>
              <w:t>Взаємне інформування/участь членів РГ в засіданнях басейнової ради Дністра/комітету басейнового округу Дністра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ind w:firstLine="340"/>
              <w:jc w:val="center"/>
              <w:rPr>
                <w:lang w:val="uk-UA"/>
              </w:rPr>
            </w:pPr>
            <w:r w:rsidRPr="006635DF">
              <w:rPr>
                <w:lang w:val="uk-UA"/>
              </w:rPr>
              <w:t>протягом року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lang w:val="uk-UA"/>
              </w:rPr>
              <w:t>Члени Робочої групи</w:t>
            </w:r>
          </w:p>
        </w:tc>
      </w:tr>
      <w:tr w:rsidR="00BE5264" w:rsidRPr="006635DF" w:rsidTr="004D217C">
        <w:tc>
          <w:tcPr>
            <w:tcW w:w="562" w:type="dxa"/>
          </w:tcPr>
          <w:p w:rsidR="00BE5264" w:rsidRPr="006635DF" w:rsidRDefault="00BE5264" w:rsidP="007F3ACC">
            <w:pPr>
              <w:pStyle w:val="a6"/>
              <w:spacing w:after="0" w:line="240" w:lineRule="auto"/>
              <w:ind w:firstLine="160"/>
              <w:rPr>
                <w:lang w:val="uk-UA"/>
              </w:rPr>
            </w:pPr>
            <w:r w:rsidRPr="006635DF">
              <w:rPr>
                <w:lang w:val="uk-UA"/>
              </w:rPr>
              <w:t>7</w:t>
            </w:r>
          </w:p>
        </w:tc>
        <w:tc>
          <w:tcPr>
            <w:tcW w:w="5306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rPr>
                <w:lang w:val="uk-UA"/>
              </w:rPr>
            </w:pPr>
            <w:r w:rsidRPr="006635DF">
              <w:rPr>
                <w:lang w:val="uk-UA"/>
              </w:rPr>
              <w:t xml:space="preserve">Проведення засідання Робочої Групи 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lang w:val="uk-UA"/>
              </w:rPr>
              <w:t>протягом року, відповідно до домовленостей Сторін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  <w:tr w:rsidR="00BE5264" w:rsidRPr="006635DF" w:rsidTr="004D217C">
        <w:tc>
          <w:tcPr>
            <w:tcW w:w="562" w:type="dxa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lang w:val="uk-UA"/>
              </w:rPr>
              <w:t>8</w:t>
            </w:r>
          </w:p>
        </w:tc>
        <w:tc>
          <w:tcPr>
            <w:tcW w:w="5306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rPr>
                <w:lang w:val="uk-UA"/>
              </w:rPr>
            </w:pPr>
            <w:r w:rsidRPr="006635DF">
              <w:rPr>
                <w:lang w:val="uk-UA"/>
              </w:rPr>
              <w:t xml:space="preserve">Забезпечення комунікації з іншими РГ Дністровської комісії, розгляд та участь у обговоренні відповідних </w:t>
            </w:r>
            <w:r w:rsidRPr="006635DF">
              <w:rPr>
                <w:lang w:val="uk-UA"/>
              </w:rPr>
              <w:lastRenderedPageBreak/>
              <w:t>питань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pStyle w:val="a6"/>
              <w:spacing w:after="0" w:line="240" w:lineRule="auto"/>
              <w:jc w:val="center"/>
              <w:rPr>
                <w:lang w:val="uk-UA"/>
              </w:rPr>
            </w:pPr>
            <w:r w:rsidRPr="006635DF">
              <w:rPr>
                <w:lang w:val="uk-UA"/>
              </w:rPr>
              <w:lastRenderedPageBreak/>
              <w:t>протягом року</w:t>
            </w:r>
          </w:p>
        </w:tc>
        <w:tc>
          <w:tcPr>
            <w:tcW w:w="1980" w:type="dxa"/>
            <w:vAlign w:val="center"/>
          </w:tcPr>
          <w:p w:rsidR="00BE5264" w:rsidRPr="006635DF" w:rsidRDefault="00BE5264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</w:tbl>
    <w:p w:rsidR="00BE5264" w:rsidRPr="006635DF" w:rsidRDefault="00BE5264" w:rsidP="007F3AC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D217C" w:rsidRPr="006635DF" w:rsidRDefault="004D217C" w:rsidP="007F3AC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635DF">
        <w:rPr>
          <w:rFonts w:ascii="Times New Roman" w:hAnsi="Times New Roman" w:cs="Times New Roman"/>
        </w:rPr>
        <w:t>Додаток 4.3</w:t>
      </w:r>
    </w:p>
    <w:p w:rsidR="004D217C" w:rsidRPr="006635DF" w:rsidRDefault="004D217C" w:rsidP="007F3AC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635DF">
        <w:rPr>
          <w:rFonts w:ascii="Times New Roman" w:hAnsi="Times New Roman" w:cs="Times New Roman"/>
        </w:rPr>
        <w:t>План роботи РГ з питань надзвичайних ситуацій на період 2023-2024 рр.</w:t>
      </w:r>
    </w:p>
    <w:tbl>
      <w:tblPr>
        <w:tblStyle w:val="a3"/>
        <w:tblW w:w="0" w:type="auto"/>
        <w:tblLook w:val="04A0"/>
      </w:tblPr>
      <w:tblGrid>
        <w:gridCol w:w="612"/>
        <w:gridCol w:w="5256"/>
        <w:gridCol w:w="1890"/>
        <w:gridCol w:w="2070"/>
      </w:tblGrid>
      <w:tr w:rsidR="004D217C" w:rsidRPr="006635DF" w:rsidTr="004D217C">
        <w:tc>
          <w:tcPr>
            <w:tcW w:w="612" w:type="dxa"/>
            <w:shd w:val="clear" w:color="auto" w:fill="FFFFFF" w:themeFill="background1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№</w:t>
            </w:r>
          </w:p>
          <w:p w:rsidR="004D217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п</w:t>
            </w:r>
            <w:r w:rsidR="004D217C" w:rsidRPr="006635D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256" w:type="dxa"/>
            <w:shd w:val="clear" w:color="auto" w:fill="FFFFFF" w:themeFill="background1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Найменування заходів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4D217C" w:rsidRPr="006635DF" w:rsidRDefault="004D217C" w:rsidP="007F3AC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  <w:bCs/>
                <w:color w:val="000000"/>
              </w:rPr>
              <w:t>Термін виконання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4D217C" w:rsidRPr="006635DF" w:rsidRDefault="004D217C" w:rsidP="007F3ACC">
            <w:pPr>
              <w:ind w:left="-101" w:right="-143"/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Відповідальний виконавець</w:t>
            </w:r>
          </w:p>
        </w:tc>
      </w:tr>
      <w:tr w:rsidR="004D217C" w:rsidRPr="006635DF" w:rsidTr="004D217C">
        <w:trPr>
          <w:trHeight w:val="1316"/>
        </w:trPr>
        <w:tc>
          <w:tcPr>
            <w:tcW w:w="612" w:type="dxa"/>
          </w:tcPr>
          <w:p w:rsidR="004D217C" w:rsidRPr="006635DF" w:rsidRDefault="004D217C" w:rsidP="007F3A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4D217C" w:rsidRPr="006635DF" w:rsidRDefault="004D217C" w:rsidP="007F3ACC">
            <w:pPr>
              <w:jc w:val="both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Обмін інформацією про загрозу та виникнення надзвичайних ситуацій із транскордонним впливом</w:t>
            </w:r>
          </w:p>
        </w:tc>
        <w:tc>
          <w:tcPr>
            <w:tcW w:w="189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2023 – 2024</w:t>
            </w:r>
          </w:p>
        </w:tc>
        <w:tc>
          <w:tcPr>
            <w:tcW w:w="2070" w:type="dxa"/>
            <w:vAlign w:val="center"/>
          </w:tcPr>
          <w:p w:rsidR="004D217C" w:rsidRPr="006635DF" w:rsidRDefault="004D217C" w:rsidP="007F3ACC">
            <w:pPr>
              <w:ind w:left="-108" w:right="-143"/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ГІНС МВС РМ</w:t>
            </w:r>
            <w:r w:rsidRPr="006635DF">
              <w:rPr>
                <w:rStyle w:val="a9"/>
                <w:rFonts w:ascii="Times New Roman" w:hAnsi="Times New Roman" w:cs="Times New Roman"/>
              </w:rPr>
              <w:footnoteReference w:id="1"/>
            </w:r>
            <w:r w:rsidRPr="006635DF">
              <w:rPr>
                <w:rFonts w:ascii="Times New Roman" w:hAnsi="Times New Roman" w:cs="Times New Roman"/>
              </w:rPr>
              <w:t>, Гідрометеослужба РМ, ДСНС</w:t>
            </w:r>
            <w:r w:rsidR="00BE46DC" w:rsidRPr="006635DF">
              <w:rPr>
                <w:rStyle w:val="a9"/>
                <w:rFonts w:ascii="Times New Roman" w:hAnsi="Times New Roman" w:cs="Times New Roman"/>
              </w:rPr>
              <w:footnoteReference w:id="2"/>
            </w:r>
            <w:r w:rsidRPr="006635DF">
              <w:rPr>
                <w:rFonts w:ascii="Times New Roman" w:hAnsi="Times New Roman" w:cs="Times New Roman"/>
              </w:rPr>
              <w:t xml:space="preserve"> України, </w:t>
            </w:r>
            <w:proofErr w:type="spellStart"/>
            <w:r w:rsidRPr="006635DF">
              <w:rPr>
                <w:rFonts w:ascii="Times New Roman" w:hAnsi="Times New Roman" w:cs="Times New Roman"/>
              </w:rPr>
              <w:t>УкрГМЦ</w:t>
            </w:r>
            <w:proofErr w:type="spellEnd"/>
            <w:r w:rsidR="00BE46DC" w:rsidRPr="006635DF">
              <w:rPr>
                <w:rStyle w:val="a9"/>
                <w:rFonts w:ascii="Times New Roman" w:hAnsi="Times New Roman" w:cs="Times New Roman"/>
              </w:rPr>
              <w:footnoteReference w:id="3"/>
            </w:r>
          </w:p>
        </w:tc>
      </w:tr>
      <w:tr w:rsidR="004D217C" w:rsidRPr="006635DF" w:rsidTr="007F3ACC">
        <w:trPr>
          <w:trHeight w:val="805"/>
        </w:trPr>
        <w:tc>
          <w:tcPr>
            <w:tcW w:w="612" w:type="dxa"/>
          </w:tcPr>
          <w:p w:rsidR="004D217C" w:rsidRPr="006635DF" w:rsidRDefault="004D217C" w:rsidP="007F3A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4D217C" w:rsidRPr="006635DF" w:rsidRDefault="004D217C" w:rsidP="007F3ACC">
            <w:pPr>
              <w:jc w:val="both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Взаємне інформування про стан виконання заходів, передбачених у Планах управління ризиками повеней у басейні річки Дністер</w:t>
            </w:r>
          </w:p>
        </w:tc>
        <w:tc>
          <w:tcPr>
            <w:tcW w:w="189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Члени РГ</w:t>
            </w:r>
          </w:p>
        </w:tc>
      </w:tr>
      <w:tr w:rsidR="004D217C" w:rsidRPr="006635DF" w:rsidTr="006635DF">
        <w:trPr>
          <w:trHeight w:val="1129"/>
        </w:trPr>
        <w:tc>
          <w:tcPr>
            <w:tcW w:w="612" w:type="dxa"/>
          </w:tcPr>
          <w:p w:rsidR="004D217C" w:rsidRPr="006635DF" w:rsidRDefault="004D217C" w:rsidP="007F3A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4D217C" w:rsidRPr="006635DF" w:rsidRDefault="004D217C" w:rsidP="007F3ACC">
            <w:pPr>
              <w:jc w:val="both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  <w:bCs/>
              </w:rPr>
              <w:t>Координація питань, пов'язаних із підготовкою та впровадженням проєктів у сфері запобігання та зниження ризиків надзвичайних ситуацій, зокрема ризику повеней у басейні Дністра</w:t>
            </w:r>
          </w:p>
        </w:tc>
        <w:tc>
          <w:tcPr>
            <w:tcW w:w="189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  <w:tr w:rsidR="004D217C" w:rsidRPr="006635DF" w:rsidTr="004D217C">
        <w:trPr>
          <w:trHeight w:val="1449"/>
        </w:trPr>
        <w:tc>
          <w:tcPr>
            <w:tcW w:w="612" w:type="dxa"/>
          </w:tcPr>
          <w:p w:rsidR="004D217C" w:rsidRPr="006635DF" w:rsidRDefault="004D217C" w:rsidP="007F3A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4D217C" w:rsidRPr="006635DF" w:rsidRDefault="004D217C" w:rsidP="007F3AC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635DF">
              <w:rPr>
                <w:rFonts w:ascii="Times New Roman" w:hAnsi="Times New Roman" w:cs="Times New Roman"/>
                <w:bCs/>
              </w:rPr>
              <w:t>Всебічне сприяння гармонізації національної нормативної бази України та РМ галузі запобігання та зниження ризиків надзвичайних ситуацій, зокрема ризику повеней у контексті Угоди про асоціацію з ЄС</w:t>
            </w:r>
          </w:p>
        </w:tc>
        <w:tc>
          <w:tcPr>
            <w:tcW w:w="189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vAlign w:val="center"/>
          </w:tcPr>
          <w:p w:rsidR="004D217C" w:rsidRPr="006635DF" w:rsidRDefault="004D217C" w:rsidP="007F3ACC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  <w:tr w:rsidR="004D217C" w:rsidRPr="006635DF" w:rsidTr="004D217C">
        <w:trPr>
          <w:trHeight w:val="1554"/>
        </w:trPr>
        <w:tc>
          <w:tcPr>
            <w:tcW w:w="612" w:type="dxa"/>
          </w:tcPr>
          <w:p w:rsidR="004D217C" w:rsidRPr="006635DF" w:rsidRDefault="004D217C" w:rsidP="007F3A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4D217C" w:rsidRPr="006635DF" w:rsidRDefault="004D217C" w:rsidP="007F3ACC">
            <w:pPr>
              <w:jc w:val="both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Участь у детальному розробленні та оновленні карт небезпеки та ризику повеней</w:t>
            </w:r>
          </w:p>
        </w:tc>
        <w:tc>
          <w:tcPr>
            <w:tcW w:w="189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vAlign w:val="center"/>
          </w:tcPr>
          <w:p w:rsidR="004D217C" w:rsidRPr="006635DF" w:rsidRDefault="004D217C" w:rsidP="007F3ACC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Агентство "</w:t>
            </w:r>
            <w:proofErr w:type="spellStart"/>
            <w:r w:rsidRPr="006635DF">
              <w:rPr>
                <w:rFonts w:ascii="Times New Roman" w:hAnsi="Times New Roman" w:cs="Times New Roman"/>
              </w:rPr>
              <w:t>Апеле</w:t>
            </w:r>
            <w:proofErr w:type="spellEnd"/>
            <w:r w:rsidRPr="006635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35DF">
              <w:rPr>
                <w:rFonts w:ascii="Times New Roman" w:hAnsi="Times New Roman" w:cs="Times New Roman"/>
              </w:rPr>
              <w:t>Молдовей</w:t>
            </w:r>
            <w:proofErr w:type="spellEnd"/>
            <w:r w:rsidRPr="006635DF">
              <w:rPr>
                <w:rFonts w:ascii="Times New Roman" w:hAnsi="Times New Roman" w:cs="Times New Roman"/>
              </w:rPr>
              <w:t>",</w:t>
            </w:r>
          </w:p>
          <w:p w:rsidR="004D217C" w:rsidRPr="006635DF" w:rsidRDefault="004D217C" w:rsidP="007F3ACC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ГІНС МВС РМ,</w:t>
            </w:r>
          </w:p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ДСНС України,</w:t>
            </w:r>
          </w:p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35DF">
              <w:rPr>
                <w:rFonts w:ascii="Times New Roman" w:hAnsi="Times New Roman" w:cs="Times New Roman"/>
              </w:rPr>
              <w:t>УкрГМІ</w:t>
            </w:r>
            <w:proofErr w:type="spellEnd"/>
            <w:r w:rsidRPr="006635DF">
              <w:rPr>
                <w:rFonts w:ascii="Times New Roman" w:hAnsi="Times New Roman" w:cs="Times New Roman"/>
              </w:rPr>
              <w:t xml:space="preserve"> ДСНС та НАН України</w:t>
            </w:r>
            <w:r w:rsidR="00BE46DC" w:rsidRPr="006635DF">
              <w:rPr>
                <w:rStyle w:val="a9"/>
                <w:rFonts w:ascii="Times New Roman" w:hAnsi="Times New Roman" w:cs="Times New Roman"/>
              </w:rPr>
              <w:footnoteReference w:id="4"/>
            </w:r>
          </w:p>
        </w:tc>
      </w:tr>
      <w:tr w:rsidR="004D217C" w:rsidRPr="006635DF" w:rsidTr="004D217C">
        <w:trPr>
          <w:trHeight w:val="1114"/>
        </w:trPr>
        <w:tc>
          <w:tcPr>
            <w:tcW w:w="612" w:type="dxa"/>
          </w:tcPr>
          <w:p w:rsidR="004D217C" w:rsidRPr="006635DF" w:rsidRDefault="004D217C" w:rsidP="007F3A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4D217C" w:rsidRPr="006635DF" w:rsidRDefault="004D217C" w:rsidP="007F3AC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635DF">
              <w:rPr>
                <w:rFonts w:ascii="Times New Roman" w:hAnsi="Times New Roman" w:cs="Times New Roman"/>
              </w:rPr>
              <w:t>Моніторинг виконання заходів планів управління ризиками затоплення, зокрема щодо відновлення, реконструкції або будівництва протипаводкових дамб для забезпечення захисту територій з високим ризиком повеней</w:t>
            </w:r>
          </w:p>
        </w:tc>
        <w:tc>
          <w:tcPr>
            <w:tcW w:w="189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vAlign w:val="center"/>
          </w:tcPr>
          <w:p w:rsidR="004D217C" w:rsidRPr="006635DF" w:rsidRDefault="004D217C" w:rsidP="007F3ACC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 xml:space="preserve">Члени </w:t>
            </w:r>
            <w:r w:rsidR="00BE46DC" w:rsidRPr="006635DF">
              <w:rPr>
                <w:rFonts w:ascii="Times New Roman" w:hAnsi="Times New Roman" w:cs="Times New Roman"/>
              </w:rPr>
              <w:t>РГ</w:t>
            </w:r>
          </w:p>
        </w:tc>
      </w:tr>
      <w:tr w:rsidR="004D217C" w:rsidRPr="006635DF" w:rsidTr="007F3ACC">
        <w:trPr>
          <w:trHeight w:val="895"/>
        </w:trPr>
        <w:tc>
          <w:tcPr>
            <w:tcW w:w="612" w:type="dxa"/>
          </w:tcPr>
          <w:p w:rsidR="004D217C" w:rsidRPr="006635DF" w:rsidRDefault="004D217C" w:rsidP="007F3A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4D217C" w:rsidRPr="006635DF" w:rsidRDefault="004D217C" w:rsidP="007F3AC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635DF">
              <w:rPr>
                <w:rFonts w:ascii="Times New Roman" w:hAnsi="Times New Roman" w:cs="Times New Roman"/>
              </w:rPr>
              <w:t>Проаналізувати наявність планів реагування на надзвичайні ситуації, які можуть призвести до аварійного забруднення річок басейну Дністра та у разі наявності обґрунтованих розрахунків щодо можливого транскордонного впливу зазначених надзвичайних ситуацій забезпечити інформування та оповіщення сторін згідно з вимогами Конвенції ООН про транскордонний вплив промислових аварій.</w:t>
            </w:r>
          </w:p>
        </w:tc>
        <w:tc>
          <w:tcPr>
            <w:tcW w:w="189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070" w:type="dxa"/>
            <w:vAlign w:val="center"/>
          </w:tcPr>
          <w:p w:rsidR="004D217C" w:rsidRPr="006635DF" w:rsidRDefault="004D217C" w:rsidP="007F3ACC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 xml:space="preserve">Члени </w:t>
            </w:r>
            <w:r w:rsidR="00BE46DC" w:rsidRPr="006635DF">
              <w:rPr>
                <w:rFonts w:ascii="Times New Roman" w:hAnsi="Times New Roman" w:cs="Times New Roman"/>
              </w:rPr>
              <w:t>РГ</w:t>
            </w:r>
            <w:r w:rsidRPr="006635DF">
              <w:rPr>
                <w:rFonts w:ascii="Times New Roman" w:hAnsi="Times New Roman" w:cs="Times New Roman"/>
              </w:rPr>
              <w:t>,</w:t>
            </w:r>
            <w:r w:rsidRPr="006635DF">
              <w:rPr>
                <w:rFonts w:ascii="Times New Roman" w:hAnsi="Times New Roman" w:cs="Times New Roman"/>
              </w:rPr>
              <w:br/>
              <w:t>ДСНС</w:t>
            </w:r>
          </w:p>
        </w:tc>
      </w:tr>
      <w:tr w:rsidR="004D217C" w:rsidRPr="006635DF" w:rsidTr="004D217C">
        <w:trPr>
          <w:trHeight w:val="1122"/>
        </w:trPr>
        <w:tc>
          <w:tcPr>
            <w:tcW w:w="612" w:type="dxa"/>
          </w:tcPr>
          <w:p w:rsidR="004D217C" w:rsidRPr="006635DF" w:rsidRDefault="004D217C" w:rsidP="007F3A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4D217C" w:rsidRPr="006635DF" w:rsidRDefault="004D217C" w:rsidP="007F3ACC">
            <w:pPr>
              <w:ind w:right="-108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635DF">
              <w:rPr>
                <w:rFonts w:ascii="Times New Roman" w:hAnsi="Times New Roman" w:cs="Times New Roman"/>
                <w:spacing w:val="-4"/>
              </w:rPr>
              <w:t>Оцінити наявність сил і засобів, необхідних для локалізації та ліквідації аварійних проливів нафти, нафтопродуктів або інших хімічно небезпечних речовин у басейні р. Дністер</w:t>
            </w:r>
          </w:p>
        </w:tc>
        <w:tc>
          <w:tcPr>
            <w:tcW w:w="189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07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ГІНС МВС РМ, ДСНС</w:t>
            </w:r>
          </w:p>
        </w:tc>
      </w:tr>
      <w:tr w:rsidR="004D217C" w:rsidRPr="006635DF" w:rsidTr="004D217C">
        <w:trPr>
          <w:trHeight w:val="842"/>
        </w:trPr>
        <w:tc>
          <w:tcPr>
            <w:tcW w:w="612" w:type="dxa"/>
          </w:tcPr>
          <w:p w:rsidR="004D217C" w:rsidRPr="006635DF" w:rsidRDefault="004D217C" w:rsidP="007F3A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4D217C" w:rsidRPr="006635DF" w:rsidRDefault="004D217C" w:rsidP="007F3AC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635DF">
              <w:rPr>
                <w:rFonts w:ascii="Times New Roman" w:hAnsi="Times New Roman" w:cs="Times New Roman"/>
              </w:rPr>
              <w:t>Участь членів робочої групи в розробленні методології адаптації планів цивільного захисту до змін клімату</w:t>
            </w:r>
          </w:p>
        </w:tc>
        <w:tc>
          <w:tcPr>
            <w:tcW w:w="189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070" w:type="dxa"/>
            <w:vAlign w:val="center"/>
          </w:tcPr>
          <w:p w:rsidR="004D217C" w:rsidRPr="006635DF" w:rsidRDefault="004D217C" w:rsidP="007F3ACC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 xml:space="preserve">Члени </w:t>
            </w:r>
            <w:r w:rsidR="00BE46DC" w:rsidRPr="006635DF">
              <w:rPr>
                <w:rFonts w:ascii="Times New Roman" w:hAnsi="Times New Roman" w:cs="Times New Roman"/>
              </w:rPr>
              <w:t>РГ</w:t>
            </w:r>
          </w:p>
        </w:tc>
      </w:tr>
      <w:tr w:rsidR="004D217C" w:rsidRPr="006635DF" w:rsidTr="004D217C">
        <w:trPr>
          <w:trHeight w:val="1712"/>
        </w:trPr>
        <w:tc>
          <w:tcPr>
            <w:tcW w:w="612" w:type="dxa"/>
          </w:tcPr>
          <w:p w:rsidR="004D217C" w:rsidRPr="006635DF" w:rsidRDefault="004D217C" w:rsidP="007F3A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4D217C" w:rsidRPr="006635DF" w:rsidRDefault="004D217C" w:rsidP="007F3ACC">
            <w:pPr>
              <w:jc w:val="both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Участь у спільних діях щодо проведення аварійно-рятувальних та інших невідкладних робіт, організації всебічного забезпечення населення, яке постраждало внаслідок НС, пов'язаних із повінню або забрудненням акваторії річки Дністер</w:t>
            </w:r>
          </w:p>
        </w:tc>
        <w:tc>
          <w:tcPr>
            <w:tcW w:w="189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2023 – 2024</w:t>
            </w:r>
          </w:p>
        </w:tc>
        <w:tc>
          <w:tcPr>
            <w:tcW w:w="207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  <w:tr w:rsidR="004D217C" w:rsidRPr="006635DF" w:rsidTr="004D217C">
        <w:trPr>
          <w:trHeight w:val="904"/>
        </w:trPr>
        <w:tc>
          <w:tcPr>
            <w:tcW w:w="612" w:type="dxa"/>
          </w:tcPr>
          <w:p w:rsidR="004D217C" w:rsidRPr="006635DF" w:rsidRDefault="004D217C" w:rsidP="007F3A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4D217C" w:rsidRPr="006635DF" w:rsidRDefault="004D217C" w:rsidP="007F3ACC">
            <w:pPr>
              <w:jc w:val="both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Постійне інформування Комісії зі сталого використання та охорони басейну річки Дністер про результати діяльності робочої групи</w:t>
            </w:r>
          </w:p>
        </w:tc>
        <w:tc>
          <w:tcPr>
            <w:tcW w:w="189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vAlign w:val="center"/>
          </w:tcPr>
          <w:p w:rsidR="004D217C" w:rsidRPr="006635DF" w:rsidRDefault="004D217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 xml:space="preserve">Керівники </w:t>
            </w:r>
            <w:r w:rsidR="00BE46DC" w:rsidRPr="006635DF">
              <w:rPr>
                <w:rFonts w:ascii="Times New Roman" w:hAnsi="Times New Roman" w:cs="Times New Roman"/>
              </w:rPr>
              <w:t>РГ</w:t>
            </w:r>
          </w:p>
        </w:tc>
      </w:tr>
    </w:tbl>
    <w:p w:rsidR="004D217C" w:rsidRPr="006635DF" w:rsidRDefault="004D217C" w:rsidP="007F3AC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3ACC" w:rsidRPr="006635DF" w:rsidRDefault="007F3ACC" w:rsidP="007F3AC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635DF">
        <w:rPr>
          <w:rFonts w:ascii="Times New Roman" w:hAnsi="Times New Roman" w:cs="Times New Roman"/>
        </w:rPr>
        <w:t>Додаток 4.4</w:t>
      </w:r>
    </w:p>
    <w:p w:rsidR="007F3ACC" w:rsidRPr="006635DF" w:rsidRDefault="007F3ACC" w:rsidP="007F3AC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635DF">
        <w:rPr>
          <w:rFonts w:ascii="Times New Roman" w:hAnsi="Times New Roman" w:cs="Times New Roman"/>
        </w:rPr>
        <w:t>План роботи РГ з екосистем та біорізноманіття на період 2023-2024 рр.</w:t>
      </w:r>
    </w:p>
    <w:tbl>
      <w:tblPr>
        <w:tblStyle w:val="a3"/>
        <w:tblW w:w="0" w:type="auto"/>
        <w:tblLook w:val="04A0"/>
      </w:tblPr>
      <w:tblGrid>
        <w:gridCol w:w="612"/>
        <w:gridCol w:w="5256"/>
        <w:gridCol w:w="1890"/>
        <w:gridCol w:w="2070"/>
      </w:tblGrid>
      <w:tr w:rsidR="007F3ACC" w:rsidRPr="006635DF" w:rsidTr="007F3ACC">
        <w:tc>
          <w:tcPr>
            <w:tcW w:w="612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№</w:t>
            </w:r>
          </w:p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256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Найменування заходів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  <w:bCs/>
                <w:color w:val="000000"/>
              </w:rPr>
              <w:t>Термін виконання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ind w:left="-101" w:right="-143"/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Відповідальний виконавець</w:t>
            </w:r>
          </w:p>
        </w:tc>
      </w:tr>
      <w:tr w:rsidR="007F3ACC" w:rsidRPr="006635DF" w:rsidTr="007F3ACC">
        <w:tc>
          <w:tcPr>
            <w:tcW w:w="612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56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Підготовка пропозицій щодо створення транскордонних природоохоронних територій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до 1 червня 2025 року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 xml:space="preserve">члени </w:t>
            </w:r>
            <w:r w:rsidRPr="006635DF">
              <w:rPr>
                <w:rFonts w:ascii="Times New Roman" w:hAnsi="Times New Roman" w:cs="Times New Roman"/>
              </w:rPr>
              <w:t>РГ</w:t>
            </w:r>
          </w:p>
        </w:tc>
      </w:tr>
      <w:tr w:rsidR="007F3ACC" w:rsidRPr="006635DF" w:rsidTr="007F3ACC">
        <w:tc>
          <w:tcPr>
            <w:tcW w:w="612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56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Організація заходів зі спільного моніторингу біорізноманіття в рамках Смарагдової мережі та координації управління такими територіями з урахуванням Директиви Ради 92/43/ЄЕС від 21 травня 1992 року про охорону середовища існування, дикої флори та фауни і Директиви Європейського Парламенту 2009/148 від 30 листопада 2009 року про збереження диких птахів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  <w:tr w:rsidR="007F3ACC" w:rsidRPr="006635DF" w:rsidTr="007F3ACC">
        <w:tc>
          <w:tcPr>
            <w:tcW w:w="612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56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 xml:space="preserve">Розроблення заходів щодо збереження біорізноманіття водних організмів, зокрема щодо контролю </w:t>
            </w:r>
            <w:proofErr w:type="spellStart"/>
            <w:r w:rsidRPr="006635DF">
              <w:rPr>
                <w:rFonts w:ascii="Times New Roman" w:hAnsi="Times New Roman" w:cs="Times New Roman"/>
              </w:rPr>
              <w:t>інвазивних</w:t>
            </w:r>
            <w:proofErr w:type="spellEnd"/>
            <w:r w:rsidRPr="006635DF">
              <w:rPr>
                <w:rFonts w:ascii="Times New Roman" w:hAnsi="Times New Roman" w:cs="Times New Roman"/>
              </w:rPr>
              <w:t xml:space="preserve"> чужорідних видів </w:t>
            </w:r>
            <w:proofErr w:type="spellStart"/>
            <w:r w:rsidRPr="006635DF">
              <w:rPr>
                <w:rFonts w:ascii="Times New Roman" w:hAnsi="Times New Roman" w:cs="Times New Roman"/>
              </w:rPr>
              <w:t>гідробіонтів</w:t>
            </w:r>
            <w:proofErr w:type="spellEnd"/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 xml:space="preserve">члени </w:t>
            </w:r>
            <w:r w:rsidRPr="006635DF">
              <w:rPr>
                <w:rFonts w:ascii="Times New Roman" w:hAnsi="Times New Roman" w:cs="Times New Roman"/>
              </w:rPr>
              <w:t>РГ</w:t>
            </w:r>
            <w:r w:rsidRPr="006635DF">
              <w:rPr>
                <w:rFonts w:ascii="Times New Roman" w:hAnsi="Times New Roman" w:cs="Times New Roman"/>
              </w:rPr>
              <w:t xml:space="preserve"> за участі експертів</w:t>
            </w:r>
          </w:p>
        </w:tc>
      </w:tr>
      <w:tr w:rsidR="007F3ACC" w:rsidRPr="006635DF" w:rsidTr="007F3ACC">
        <w:tc>
          <w:tcPr>
            <w:tcW w:w="612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56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Узгодження спільних дій щодо контролю в галузі рибальства та боротьби з браконьєрством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 xml:space="preserve">члени </w:t>
            </w:r>
            <w:r w:rsidRPr="006635DF">
              <w:rPr>
                <w:rFonts w:ascii="Times New Roman" w:hAnsi="Times New Roman" w:cs="Times New Roman"/>
              </w:rPr>
              <w:t>РГ</w:t>
            </w:r>
          </w:p>
        </w:tc>
      </w:tr>
      <w:tr w:rsidR="007F3ACC" w:rsidRPr="006635DF" w:rsidTr="007F3ACC">
        <w:tc>
          <w:tcPr>
            <w:tcW w:w="612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56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Розроблення методології аналізу ефективності весняних екологічних попусків для екологічного стану та збереження біорізноманіття, особливо відтворення водних біоресурсів, у басейні річки Дністер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  <w:lang w:val="ru-RU"/>
              </w:rPr>
              <w:t xml:space="preserve">до 1 </w:t>
            </w:r>
            <w:proofErr w:type="spellStart"/>
            <w:r w:rsidRPr="006635DF">
              <w:rPr>
                <w:rFonts w:ascii="Times New Roman" w:hAnsi="Times New Roman" w:cs="Times New Roman"/>
                <w:lang w:val="ru-RU"/>
              </w:rPr>
              <w:t>вересня</w:t>
            </w:r>
            <w:proofErr w:type="spellEnd"/>
            <w:r w:rsidRPr="006635DF">
              <w:rPr>
                <w:rFonts w:ascii="Times New Roman" w:hAnsi="Times New Roman" w:cs="Times New Roman"/>
                <w:lang w:val="ru-RU"/>
              </w:rPr>
              <w:t xml:space="preserve"> 2025 </w:t>
            </w:r>
            <w:r w:rsidRPr="006635DF">
              <w:rPr>
                <w:rFonts w:ascii="Times New Roman" w:hAnsi="Times New Roman" w:cs="Times New Roman"/>
                <w:lang w:val="ru-RU"/>
              </w:rPr>
              <w:t>р.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 xml:space="preserve">члени </w:t>
            </w:r>
            <w:r w:rsidRPr="006635DF">
              <w:rPr>
                <w:rFonts w:ascii="Times New Roman" w:hAnsi="Times New Roman" w:cs="Times New Roman"/>
              </w:rPr>
              <w:t>РГ</w:t>
            </w:r>
            <w:r w:rsidRPr="006635DF">
              <w:rPr>
                <w:rFonts w:ascii="Times New Roman" w:hAnsi="Times New Roman" w:cs="Times New Roman"/>
              </w:rPr>
              <w:t xml:space="preserve"> за участі експертів</w:t>
            </w:r>
          </w:p>
        </w:tc>
      </w:tr>
      <w:tr w:rsidR="007F3ACC" w:rsidRPr="006635DF" w:rsidTr="007F3ACC">
        <w:tc>
          <w:tcPr>
            <w:tcW w:w="612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56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Виконання заходів щодо збільшення лісистості басейну Дністра до 2030 року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  <w:tr w:rsidR="007F3ACC" w:rsidRPr="006635DF" w:rsidTr="007F3ACC">
        <w:tc>
          <w:tcPr>
            <w:tcW w:w="612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56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Проведення спільних засідань робочої групи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раз у квартал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  <w:tr w:rsidR="007F3ACC" w:rsidRPr="006635DF" w:rsidTr="007F3ACC">
        <w:tc>
          <w:tcPr>
            <w:tcW w:w="612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56" w:type="dxa"/>
            <w:shd w:val="clear" w:color="auto" w:fill="FFFFFF" w:themeFill="background1"/>
          </w:tcPr>
          <w:p w:rsidR="007F3ACC" w:rsidRPr="006635DF" w:rsidRDefault="007F3ACC" w:rsidP="007F3ACC">
            <w:pPr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Інформування зацікавлених сторін про діяльність робочої групи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7F3ACC" w:rsidRPr="006635DF" w:rsidRDefault="007F3ACC" w:rsidP="007F3ACC">
            <w:pPr>
              <w:jc w:val="center"/>
              <w:rPr>
                <w:rFonts w:ascii="Times New Roman" w:hAnsi="Times New Roman" w:cs="Times New Roman"/>
              </w:rPr>
            </w:pPr>
            <w:r w:rsidRPr="006635DF">
              <w:rPr>
                <w:rFonts w:ascii="Times New Roman" w:hAnsi="Times New Roman" w:cs="Times New Roman"/>
              </w:rPr>
              <w:t>-</w:t>
            </w:r>
            <w:r w:rsidRPr="006635DF">
              <w:rPr>
                <w:rFonts w:ascii="Times New Roman" w:hAnsi="Times New Roman" w:cs="Times New Roman"/>
                <w:lang w:val="en-US"/>
              </w:rPr>
              <w:t>“</w:t>
            </w:r>
            <w:r w:rsidRPr="006635DF">
              <w:rPr>
                <w:rFonts w:ascii="Times New Roman" w:hAnsi="Times New Roman" w:cs="Times New Roman"/>
              </w:rPr>
              <w:t>-</w:t>
            </w:r>
          </w:p>
        </w:tc>
      </w:tr>
    </w:tbl>
    <w:p w:rsidR="007F3ACC" w:rsidRDefault="007F3ACC" w:rsidP="007F3A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7B9A" w:rsidRDefault="00247B9A" w:rsidP="007F3A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5"/>
      </w:tblGrid>
      <w:tr w:rsidR="00247B9A" w:rsidTr="009E7A38">
        <w:tc>
          <w:tcPr>
            <w:tcW w:w="4814" w:type="dxa"/>
          </w:tcPr>
          <w:p w:rsidR="00247B9A" w:rsidRDefault="00247B9A" w:rsidP="009E7A3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 імені Республіки Молдова:</w:t>
            </w:r>
          </w:p>
          <w:p w:rsidR="00247B9A" w:rsidRDefault="00247B9A" w:rsidP="009E7A3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7B9A" w:rsidRDefault="00247B9A" w:rsidP="009E7A3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ІОРДАНОВ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Іорданка-Родіка</w:t>
            </w:r>
            <w:proofErr w:type="spellEnd"/>
          </w:p>
          <w:p w:rsidR="00247B9A" w:rsidRDefault="00247B9A" w:rsidP="009E7A3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Співголова Комісії, Голова Молдавської частини Комісії, </w:t>
            </w:r>
          </w:p>
          <w:p w:rsidR="00247B9A" w:rsidRDefault="00247B9A" w:rsidP="009E7A3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Міністр охорони навколишнього середовища Республіки Молдова</w:t>
            </w:r>
          </w:p>
        </w:tc>
        <w:tc>
          <w:tcPr>
            <w:tcW w:w="4815" w:type="dxa"/>
          </w:tcPr>
          <w:p w:rsidR="00247B9A" w:rsidRDefault="00247B9A" w:rsidP="009E7A3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 імені України:</w:t>
            </w:r>
          </w:p>
          <w:p w:rsidR="00247B9A" w:rsidRDefault="00247B9A" w:rsidP="009E7A3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КРАСНОЛУЦЬКИЙ Олександр</w:t>
            </w:r>
          </w:p>
          <w:p w:rsidR="00247B9A" w:rsidRDefault="00247B9A" w:rsidP="009E7A3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7B9A" w:rsidRDefault="00247B9A" w:rsidP="009E7A3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Співголова Комісії, Голова Української частини Комісії,</w:t>
            </w:r>
          </w:p>
          <w:p w:rsidR="00247B9A" w:rsidRDefault="00247B9A" w:rsidP="009E7A3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Перший заступник Міністра захисту довкілля та природних ресурсів України</w:t>
            </w:r>
          </w:p>
          <w:p w:rsidR="00247B9A" w:rsidRDefault="00247B9A" w:rsidP="009E7A3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47B9A" w:rsidRPr="004D7C54" w:rsidRDefault="00247B9A" w:rsidP="00247B9A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4"/>
        </w:rPr>
        <w:t xml:space="preserve">Сторонами підписана англійська версія цього додатку до Протоколу (див. </w:t>
      </w:r>
      <w:hyperlink r:id="rId8" w:history="1">
        <w:r w:rsidRPr="00247B9A">
          <w:t xml:space="preserve"> </w:t>
        </w:r>
        <w:hyperlink r:id="rId9" w:history="1">
          <w:r w:rsidRPr="00247B9A">
            <w:rPr>
              <w:rStyle w:val="aa"/>
              <w:rFonts w:ascii="Times New Roman" w:hAnsi="Times New Roman" w:cs="Times New Roman"/>
              <w:sz w:val="28"/>
              <w:szCs w:val="28"/>
            </w:rPr>
            <w:t>Annexes_4_signed.pdf (dniester-commission.org)</w:t>
          </w:r>
        </w:hyperlink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247B9A" w:rsidRPr="007F3ACC" w:rsidRDefault="00247B9A" w:rsidP="007F3A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47B9A" w:rsidRPr="007F3ACC" w:rsidSect="00BF22D5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A3D" w:rsidRDefault="001E4A3D" w:rsidP="004D217C">
      <w:pPr>
        <w:spacing w:after="0" w:line="240" w:lineRule="auto"/>
      </w:pPr>
      <w:r>
        <w:separator/>
      </w:r>
    </w:p>
  </w:endnote>
  <w:endnote w:type="continuationSeparator" w:id="0">
    <w:p w:rsidR="001E4A3D" w:rsidRDefault="001E4A3D" w:rsidP="004D2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A3D" w:rsidRDefault="001E4A3D" w:rsidP="004D217C">
      <w:pPr>
        <w:spacing w:after="0" w:line="240" w:lineRule="auto"/>
      </w:pPr>
      <w:r>
        <w:separator/>
      </w:r>
    </w:p>
  </w:footnote>
  <w:footnote w:type="continuationSeparator" w:id="0">
    <w:p w:rsidR="001E4A3D" w:rsidRDefault="001E4A3D" w:rsidP="004D217C">
      <w:pPr>
        <w:spacing w:after="0" w:line="240" w:lineRule="auto"/>
      </w:pPr>
      <w:r>
        <w:continuationSeparator/>
      </w:r>
    </w:p>
  </w:footnote>
  <w:footnote w:id="1">
    <w:p w:rsidR="004D217C" w:rsidRPr="00BE46DC" w:rsidRDefault="004D217C">
      <w:pPr>
        <w:pStyle w:val="a7"/>
        <w:rPr>
          <w:rFonts w:ascii="Times New Roman" w:hAnsi="Times New Roman" w:cs="Times New Roman"/>
        </w:rPr>
      </w:pPr>
      <w:r w:rsidRPr="00BE46DC">
        <w:rPr>
          <w:rStyle w:val="a9"/>
          <w:rFonts w:ascii="Times New Roman" w:hAnsi="Times New Roman" w:cs="Times New Roman"/>
        </w:rPr>
        <w:footnoteRef/>
      </w:r>
      <w:r w:rsidRPr="00BE46DC">
        <w:rPr>
          <w:rFonts w:ascii="Times New Roman" w:hAnsi="Times New Roman" w:cs="Times New Roman"/>
        </w:rPr>
        <w:t xml:space="preserve"> Головна інспекція з надзвичайних ситуацій МВС Республіки Молдова</w:t>
      </w:r>
    </w:p>
  </w:footnote>
  <w:footnote w:id="2">
    <w:p w:rsidR="00BE46DC" w:rsidRPr="00BE46DC" w:rsidRDefault="00BE46DC">
      <w:pPr>
        <w:pStyle w:val="a7"/>
        <w:rPr>
          <w:rFonts w:ascii="Times New Roman" w:hAnsi="Times New Roman" w:cs="Times New Roman"/>
        </w:rPr>
      </w:pPr>
      <w:r w:rsidRPr="00BE46DC">
        <w:rPr>
          <w:rStyle w:val="a9"/>
          <w:rFonts w:ascii="Times New Roman" w:hAnsi="Times New Roman" w:cs="Times New Roman"/>
        </w:rPr>
        <w:footnoteRef/>
      </w:r>
      <w:r w:rsidRPr="00BE46DC">
        <w:rPr>
          <w:rFonts w:ascii="Times New Roman" w:hAnsi="Times New Roman" w:cs="Times New Roman"/>
        </w:rPr>
        <w:t xml:space="preserve"> </w:t>
      </w:r>
      <w:r w:rsidRPr="00BE46DC">
        <w:rPr>
          <w:rFonts w:ascii="Times New Roman" w:hAnsi="Times New Roman" w:cs="Times New Roman"/>
        </w:rPr>
        <w:t>Державна служба надзвичайних ситуацій України;</w:t>
      </w:r>
    </w:p>
  </w:footnote>
  <w:footnote w:id="3">
    <w:p w:rsidR="00BE46DC" w:rsidRPr="00BE46DC" w:rsidRDefault="00BE46DC">
      <w:pPr>
        <w:pStyle w:val="a7"/>
        <w:rPr>
          <w:rFonts w:ascii="Times New Roman" w:hAnsi="Times New Roman" w:cs="Times New Roman"/>
        </w:rPr>
      </w:pPr>
      <w:r w:rsidRPr="00BE46DC">
        <w:rPr>
          <w:rStyle w:val="a9"/>
          <w:rFonts w:ascii="Times New Roman" w:hAnsi="Times New Roman" w:cs="Times New Roman"/>
        </w:rPr>
        <w:footnoteRef/>
      </w:r>
      <w:r w:rsidRPr="00BE46DC">
        <w:rPr>
          <w:rFonts w:ascii="Times New Roman" w:hAnsi="Times New Roman" w:cs="Times New Roman"/>
        </w:rPr>
        <w:t xml:space="preserve"> </w:t>
      </w:r>
      <w:r w:rsidRPr="00BE46DC">
        <w:rPr>
          <w:rFonts w:ascii="Times New Roman" w:hAnsi="Times New Roman" w:cs="Times New Roman"/>
        </w:rPr>
        <w:t>Український гідрометеорологічний центр;</w:t>
      </w:r>
    </w:p>
  </w:footnote>
  <w:footnote w:id="4">
    <w:p w:rsidR="00BE46DC" w:rsidRDefault="00BE46DC">
      <w:pPr>
        <w:pStyle w:val="a7"/>
      </w:pPr>
      <w:r>
        <w:rPr>
          <w:rStyle w:val="a9"/>
        </w:rPr>
        <w:footnoteRef/>
      </w:r>
      <w:r>
        <w:t xml:space="preserve"> </w:t>
      </w:r>
      <w:r w:rsidRPr="00BE46DC">
        <w:rPr>
          <w:rFonts w:ascii="Times New Roman" w:hAnsi="Times New Roman" w:cs="Times New Roman"/>
        </w:rPr>
        <w:t>Український гідрометеорологічний</w:t>
      </w:r>
      <w:r>
        <w:rPr>
          <w:rFonts w:ascii="Times New Roman" w:hAnsi="Times New Roman" w:cs="Times New Roman"/>
        </w:rPr>
        <w:t xml:space="preserve"> інститут ДСНС та Національної академії наук України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50C74"/>
    <w:multiLevelType w:val="hybridMultilevel"/>
    <w:tmpl w:val="B58E767E"/>
    <w:lvl w:ilvl="0" w:tplc="6BDC46E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75A04"/>
    <w:multiLevelType w:val="hybridMultilevel"/>
    <w:tmpl w:val="47AC0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3545"/>
    <w:rsid w:val="001E4A3D"/>
    <w:rsid w:val="00247B9A"/>
    <w:rsid w:val="00473545"/>
    <w:rsid w:val="004D217C"/>
    <w:rsid w:val="00506CB3"/>
    <w:rsid w:val="006635DF"/>
    <w:rsid w:val="00743FF0"/>
    <w:rsid w:val="007F3ACC"/>
    <w:rsid w:val="00BE46DC"/>
    <w:rsid w:val="00BE5264"/>
    <w:rsid w:val="00BF2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D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3545"/>
    <w:pPr>
      <w:ind w:left="720"/>
      <w:contextualSpacing/>
    </w:pPr>
  </w:style>
  <w:style w:type="character" w:customStyle="1" w:styleId="a5">
    <w:name w:val="Інше_"/>
    <w:basedOn w:val="a0"/>
    <w:link w:val="a6"/>
    <w:rsid w:val="00BE5264"/>
    <w:rPr>
      <w:rFonts w:ascii="Times New Roman" w:eastAsia="Times New Roman" w:hAnsi="Times New Roman" w:cs="Times New Roman"/>
    </w:rPr>
  </w:style>
  <w:style w:type="paragraph" w:customStyle="1" w:styleId="a6">
    <w:name w:val="Інше"/>
    <w:basedOn w:val="a"/>
    <w:link w:val="a5"/>
    <w:rsid w:val="00BE5264"/>
    <w:pPr>
      <w:widowControl w:val="0"/>
      <w:spacing w:after="220" w:line="266" w:lineRule="auto"/>
    </w:pPr>
    <w:rPr>
      <w:rFonts w:ascii="Times New Roman" w:eastAsia="Times New Roman" w:hAnsi="Times New Roman" w:cs="Times New Roman"/>
      <w:lang w:val="ru-RU"/>
    </w:rPr>
  </w:style>
  <w:style w:type="paragraph" w:styleId="a7">
    <w:name w:val="footnote text"/>
    <w:basedOn w:val="a"/>
    <w:link w:val="a8"/>
    <w:uiPriority w:val="99"/>
    <w:semiHidden/>
    <w:unhideWhenUsed/>
    <w:rsid w:val="004D217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D217C"/>
    <w:rPr>
      <w:sz w:val="20"/>
      <w:szCs w:val="20"/>
      <w:lang w:val="uk-UA"/>
    </w:rPr>
  </w:style>
  <w:style w:type="character" w:styleId="a9">
    <w:name w:val="footnote reference"/>
    <w:basedOn w:val="a0"/>
    <w:uiPriority w:val="99"/>
    <w:semiHidden/>
    <w:unhideWhenUsed/>
    <w:rsid w:val="004D217C"/>
    <w:rPr>
      <w:vertAlign w:val="superscript"/>
    </w:rPr>
  </w:style>
  <w:style w:type="character" w:styleId="aa">
    <w:name w:val="Hyperlink"/>
    <w:basedOn w:val="a0"/>
    <w:uiPriority w:val="99"/>
    <w:semiHidden/>
    <w:unhideWhenUsed/>
    <w:rsid w:val="00247B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iester-commission.org/wp-content/uploads/2024/03/Annexes_2-3_signed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niester-commission.org/wp-content/uploads/2024/03/Annexes_4_signe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3B7E9-F45C-4956-87B3-C79E60A5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Володимир</dc:creator>
  <cp:lastModifiedBy>Володимир</cp:lastModifiedBy>
  <cp:revision>3</cp:revision>
  <dcterms:created xsi:type="dcterms:W3CDTF">2024-03-19T11:53:00Z</dcterms:created>
  <dcterms:modified xsi:type="dcterms:W3CDTF">2024-03-19T12:36:00Z</dcterms:modified>
</cp:coreProperties>
</file>