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D5" w:rsidRPr="00695D12" w:rsidRDefault="009E6093" w:rsidP="00695D12">
      <w:pPr>
        <w:pStyle w:val="a6"/>
        <w:jc w:val="center"/>
        <w:rPr>
          <w:b/>
          <w:color w:val="000000" w:themeColor="text1"/>
          <w:sz w:val="32"/>
        </w:rPr>
      </w:pPr>
      <w:r w:rsidRPr="00695D12">
        <w:rPr>
          <w:b/>
          <w:color w:val="000000" w:themeColor="text1"/>
          <w:sz w:val="32"/>
        </w:rPr>
        <w:t>Порядок денний</w:t>
      </w:r>
    </w:p>
    <w:p w:rsidR="009E6093" w:rsidRPr="00695D12" w:rsidRDefault="009E6093" w:rsidP="00695D12">
      <w:pPr>
        <w:pStyle w:val="a6"/>
        <w:jc w:val="center"/>
        <w:rPr>
          <w:b/>
          <w:color w:val="000000" w:themeColor="text1"/>
          <w:sz w:val="32"/>
        </w:rPr>
      </w:pPr>
      <w:r w:rsidRPr="00695D12">
        <w:rPr>
          <w:b/>
          <w:color w:val="000000" w:themeColor="text1"/>
          <w:sz w:val="32"/>
        </w:rPr>
        <w:t>4-го засідання Комісії зі сталого використання і охорони басейну річки Дністер</w:t>
      </w:r>
    </w:p>
    <w:p w:rsidR="009E6093" w:rsidRPr="00695D12" w:rsidRDefault="009E6093" w:rsidP="00695D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95D12">
        <w:rPr>
          <w:rFonts w:ascii="Times New Roman" w:hAnsi="Times New Roman" w:cs="Times New Roman"/>
          <w:sz w:val="24"/>
          <w:szCs w:val="28"/>
          <w:u w:val="single"/>
          <w:lang w:val="kl-GL"/>
        </w:rPr>
        <w:t>Місце проведення засідання</w:t>
      </w:r>
      <w:r w:rsidRPr="00695D12">
        <w:rPr>
          <w:rFonts w:ascii="Times New Roman" w:hAnsi="Times New Roman" w:cs="Times New Roman"/>
          <w:sz w:val="24"/>
          <w:szCs w:val="28"/>
          <w:lang w:val="kl-GL"/>
        </w:rPr>
        <w:t xml:space="preserve"> – м. Івано-Франківськ, готель «</w:t>
      </w:r>
      <w:r w:rsidRPr="00695D12">
        <w:rPr>
          <w:rFonts w:ascii="Times New Roman" w:hAnsi="Times New Roman" w:cs="Times New Roman"/>
          <w:sz w:val="24"/>
          <w:szCs w:val="28"/>
        </w:rPr>
        <w:t>Дністер</w:t>
      </w:r>
      <w:r w:rsidRPr="00695D12">
        <w:rPr>
          <w:rFonts w:ascii="Times New Roman" w:hAnsi="Times New Roman" w:cs="Times New Roman"/>
          <w:sz w:val="24"/>
          <w:szCs w:val="28"/>
          <w:lang w:val="kl-GL"/>
        </w:rPr>
        <w:t xml:space="preserve">» </w:t>
      </w:r>
      <w:r w:rsidRPr="00695D12">
        <w:rPr>
          <w:rFonts w:ascii="Times New Roman" w:hAnsi="Times New Roman" w:cs="Times New Roman"/>
          <w:sz w:val="24"/>
          <w:szCs w:val="28"/>
        </w:rPr>
        <w:t>(палац Надія);</w:t>
      </w:r>
    </w:p>
    <w:p w:rsidR="009E6093" w:rsidRPr="00695D12" w:rsidRDefault="009E6093" w:rsidP="00695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l-GL"/>
        </w:rPr>
      </w:pPr>
      <w:r w:rsidRPr="00695D12">
        <w:rPr>
          <w:rFonts w:ascii="Times New Roman" w:hAnsi="Times New Roman" w:cs="Times New Roman"/>
          <w:sz w:val="24"/>
          <w:szCs w:val="28"/>
          <w:u w:val="single"/>
          <w:lang w:val="kl-GL"/>
        </w:rPr>
        <w:t>Дата проведення засідання</w:t>
      </w:r>
      <w:r w:rsidRPr="00695D12">
        <w:rPr>
          <w:rFonts w:ascii="Times New Roman" w:hAnsi="Times New Roman" w:cs="Times New Roman"/>
          <w:sz w:val="24"/>
          <w:szCs w:val="28"/>
          <w:lang w:val="kl-GL"/>
        </w:rPr>
        <w:t xml:space="preserve"> – 2</w:t>
      </w:r>
      <w:r w:rsidR="006B389F" w:rsidRPr="006B389F">
        <w:rPr>
          <w:rFonts w:ascii="Times New Roman" w:hAnsi="Times New Roman" w:cs="Times New Roman"/>
          <w:sz w:val="24"/>
          <w:szCs w:val="28"/>
          <w:lang w:val="ru-RU"/>
        </w:rPr>
        <w:t>2</w:t>
      </w:r>
      <w:r w:rsidRPr="00695D12">
        <w:rPr>
          <w:rFonts w:ascii="Times New Roman" w:hAnsi="Times New Roman" w:cs="Times New Roman"/>
          <w:sz w:val="24"/>
          <w:szCs w:val="28"/>
          <w:lang w:val="kl-GL"/>
        </w:rPr>
        <w:t xml:space="preserve"> – 2</w:t>
      </w:r>
      <w:r w:rsidR="006B389F" w:rsidRPr="006B389F">
        <w:rPr>
          <w:rFonts w:ascii="Times New Roman" w:hAnsi="Times New Roman" w:cs="Times New Roman"/>
          <w:sz w:val="24"/>
          <w:szCs w:val="28"/>
          <w:lang w:val="ru-RU"/>
        </w:rPr>
        <w:t>3</w:t>
      </w:r>
      <w:r w:rsidRPr="00695D12">
        <w:rPr>
          <w:rFonts w:ascii="Times New Roman" w:hAnsi="Times New Roman" w:cs="Times New Roman"/>
          <w:sz w:val="24"/>
          <w:szCs w:val="28"/>
          <w:lang w:val="kl-GL"/>
        </w:rPr>
        <w:t xml:space="preserve"> листопада 2023 року.</w:t>
      </w:r>
    </w:p>
    <w:p w:rsidR="009E6093" w:rsidRPr="00695D12" w:rsidRDefault="009E6093" w:rsidP="00695D1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95D12">
        <w:rPr>
          <w:rFonts w:ascii="Times New Roman" w:hAnsi="Times New Roman" w:cs="Times New Roman"/>
          <w:sz w:val="24"/>
          <w:szCs w:val="28"/>
          <w:lang w:val="kl-GL"/>
        </w:rPr>
        <w:t>На засіданні має бути забезпечено україно-румунський переклад.</w:t>
      </w:r>
    </w:p>
    <w:p w:rsidR="006C6395" w:rsidRPr="00695D12" w:rsidRDefault="006C6395" w:rsidP="00695D1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9738" w:type="dxa"/>
        <w:tblLook w:val="04A0"/>
      </w:tblPr>
      <w:tblGrid>
        <w:gridCol w:w="776"/>
        <w:gridCol w:w="1402"/>
        <w:gridCol w:w="3240"/>
        <w:gridCol w:w="4320"/>
      </w:tblGrid>
      <w:tr w:rsidR="00F17CD5" w:rsidRPr="00695D12" w:rsidTr="003D4BC1">
        <w:tc>
          <w:tcPr>
            <w:tcW w:w="776" w:type="dxa"/>
          </w:tcPr>
          <w:p w:rsidR="009E6093" w:rsidRPr="00695D12" w:rsidRDefault="009E6093" w:rsidP="00695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02" w:type="dxa"/>
            <w:vAlign w:val="center"/>
          </w:tcPr>
          <w:p w:rsidR="009E6093" w:rsidRPr="00695D12" w:rsidRDefault="009E6093" w:rsidP="00695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3240" w:type="dxa"/>
            <w:vAlign w:val="center"/>
          </w:tcPr>
          <w:p w:rsidR="009E6093" w:rsidRPr="00695D12" w:rsidRDefault="009E6093" w:rsidP="00695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Назва пункту Порядку денного</w:t>
            </w:r>
          </w:p>
        </w:tc>
        <w:tc>
          <w:tcPr>
            <w:tcW w:w="4320" w:type="dxa"/>
            <w:vAlign w:val="center"/>
          </w:tcPr>
          <w:p w:rsidR="009E6093" w:rsidRPr="00695D12" w:rsidRDefault="009E6093" w:rsidP="00695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доповідач від Української частини Комісії</w:t>
            </w:r>
          </w:p>
        </w:tc>
      </w:tr>
      <w:tr w:rsidR="009E6093" w:rsidRPr="00695D12" w:rsidTr="00695D12">
        <w:tc>
          <w:tcPr>
            <w:tcW w:w="9738" w:type="dxa"/>
            <w:gridSpan w:val="4"/>
            <w:shd w:val="clear" w:color="auto" w:fill="auto"/>
          </w:tcPr>
          <w:p w:rsidR="00AD655C" w:rsidRDefault="009E6093" w:rsidP="00AD6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AD6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листопада 2023 року  - </w:t>
            </w:r>
            <w:r w:rsidR="00AD655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6B389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AD655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B389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заїду та заселення учасників </w:t>
            </w:r>
            <w:r w:rsidR="00775480"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засідання. </w:t>
            </w:r>
          </w:p>
          <w:p w:rsidR="003772AC" w:rsidRPr="00695D12" w:rsidRDefault="003772AC" w:rsidP="00AD6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6093" w:rsidRPr="00695D12" w:rsidTr="002A1939">
        <w:tc>
          <w:tcPr>
            <w:tcW w:w="9738" w:type="dxa"/>
            <w:gridSpan w:val="4"/>
            <w:shd w:val="clear" w:color="auto" w:fill="DAEEF3" w:themeFill="accent5" w:themeFillTint="33"/>
          </w:tcPr>
          <w:p w:rsidR="003772AC" w:rsidRPr="00695D12" w:rsidRDefault="009E6093" w:rsidP="006B389F"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B38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листопада 2023 року</w:t>
            </w:r>
            <w:r w:rsidR="00D352AB"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D352AB" w:rsidRPr="00695D12">
              <w:t xml:space="preserve"> </w:t>
            </w:r>
            <w:r w:rsidR="00D352AB"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День 1-й засідання.</w:t>
            </w:r>
          </w:p>
        </w:tc>
      </w:tr>
      <w:tr w:rsidR="00A859A4" w:rsidRPr="00695D12" w:rsidTr="003D4BC1">
        <w:tc>
          <w:tcPr>
            <w:tcW w:w="776" w:type="dxa"/>
          </w:tcPr>
          <w:p w:rsidR="00A859A4" w:rsidRPr="00695D12" w:rsidRDefault="00A859A4" w:rsidP="00695D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A859A4" w:rsidRPr="00695D12" w:rsidRDefault="00A859A4" w:rsidP="00965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09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2</w:t>
            </w:r>
            <w:r w:rsidR="00965D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</w:t>
            </w:r>
          </w:p>
        </w:tc>
        <w:tc>
          <w:tcPr>
            <w:tcW w:w="7560" w:type="dxa"/>
            <w:gridSpan w:val="2"/>
          </w:tcPr>
          <w:p w:rsidR="00A859A4" w:rsidRPr="00695D12" w:rsidRDefault="00A859A4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Відкриття засідання та затвердження Порядку денного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91073E" w:rsidRDefault="0091073E" w:rsidP="009107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1402" w:type="dxa"/>
          </w:tcPr>
          <w:p w:rsidR="002A1939" w:rsidRPr="002A1939" w:rsidRDefault="002A1939" w:rsidP="002A19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US"/>
              </w:rPr>
              <w:t>5</w:t>
            </w:r>
          </w:p>
        </w:tc>
        <w:tc>
          <w:tcPr>
            <w:tcW w:w="3240" w:type="dxa"/>
          </w:tcPr>
          <w:p w:rsidR="002A1939" w:rsidRPr="00AD655C" w:rsidRDefault="002A1939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Привітання на Івано-Франківській землі</w:t>
            </w:r>
          </w:p>
        </w:tc>
        <w:tc>
          <w:tcPr>
            <w:tcW w:w="4320" w:type="dxa"/>
          </w:tcPr>
          <w:p w:rsidR="002A1939" w:rsidRPr="00AD655C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55C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proofErr w:type="spellStart"/>
            <w:r w:rsidRPr="00AD655C">
              <w:rPr>
                <w:rFonts w:ascii="Times New Roman" w:hAnsi="Times New Roman" w:cs="Times New Roman"/>
                <w:b/>
                <w:sz w:val="24"/>
                <w:szCs w:val="24"/>
              </w:rPr>
              <w:t>Онищук</w:t>
            </w:r>
            <w:proofErr w:type="spellEnd"/>
            <w:r w:rsidRPr="00AD655C">
              <w:rPr>
                <w:rFonts w:ascii="Times New Roman" w:hAnsi="Times New Roman" w:cs="Times New Roman"/>
                <w:sz w:val="24"/>
                <w:szCs w:val="24"/>
              </w:rPr>
              <w:t>, Начальник Івано-Франківської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5C">
              <w:rPr>
                <w:rFonts w:ascii="Times New Roman" w:hAnsi="Times New Roman" w:cs="Times New Roman"/>
                <w:sz w:val="24"/>
                <w:szCs w:val="24"/>
              </w:rPr>
              <w:t>обласної військової адміністрації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91073E" w:rsidRDefault="002A1939" w:rsidP="009107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0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02" w:type="dxa"/>
          </w:tcPr>
          <w:p w:rsidR="002A1939" w:rsidRPr="006B389F" w:rsidRDefault="002A1939" w:rsidP="006B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US"/>
              </w:rPr>
              <w:t>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09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US"/>
              </w:rPr>
              <w:t>1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</w:p>
        </w:tc>
        <w:tc>
          <w:tcPr>
            <w:tcW w:w="3240" w:type="dxa"/>
          </w:tcPr>
          <w:p w:rsidR="002A1939" w:rsidRPr="00695D12" w:rsidRDefault="002A1939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Вітальний виступ від України</w:t>
            </w:r>
          </w:p>
        </w:tc>
        <w:tc>
          <w:tcPr>
            <w:tcW w:w="4320" w:type="dxa"/>
          </w:tcPr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О Краснолуцький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, Перший заступник Міністра захисту довкілля та природних ресурсів України, Співголова Комісії зі сталого використання і охорони басейну річки Дністер (далі – Комісія)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91073E" w:rsidRDefault="002A1939" w:rsidP="009107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0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2" w:type="dxa"/>
          </w:tcPr>
          <w:p w:rsidR="002A1939" w:rsidRPr="00695D12" w:rsidRDefault="002A1939" w:rsidP="006B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US"/>
              </w:rPr>
              <w:t>1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09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20</w:t>
            </w:r>
          </w:p>
        </w:tc>
        <w:tc>
          <w:tcPr>
            <w:tcW w:w="3240" w:type="dxa"/>
          </w:tcPr>
          <w:p w:rsidR="002A1939" w:rsidRPr="00695D12" w:rsidRDefault="002A1939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Вітальний виступ від Республіки Молдова</w:t>
            </w:r>
          </w:p>
        </w:tc>
        <w:tc>
          <w:tcPr>
            <w:tcW w:w="4320" w:type="dxa"/>
          </w:tcPr>
          <w:p w:rsidR="002A1939" w:rsidRPr="00695D12" w:rsidRDefault="002A1939" w:rsidP="00BA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2A193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Іорданов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, Міністр охорони довкілля Республіки Молдова, Співголова Комісії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91073E" w:rsidRDefault="002A1939" w:rsidP="009107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0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02" w:type="dxa"/>
          </w:tcPr>
          <w:p w:rsidR="002A1939" w:rsidRPr="00695D12" w:rsidRDefault="002A1939" w:rsidP="006B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</w:p>
        </w:tc>
        <w:tc>
          <w:tcPr>
            <w:tcW w:w="3240" w:type="dxa"/>
          </w:tcPr>
          <w:p w:rsidR="002A1939" w:rsidRPr="00695D12" w:rsidRDefault="002A1939" w:rsidP="00695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Затвердження Порядку денного</w:t>
            </w:r>
          </w:p>
        </w:tc>
        <w:tc>
          <w:tcPr>
            <w:tcW w:w="4320" w:type="dxa"/>
          </w:tcPr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Учасники засідання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2A1939" w:rsidRPr="00695D12" w:rsidRDefault="002A1939" w:rsidP="006B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2</w:t>
            </w:r>
            <w:r w:rsidR="006B389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09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</w:t>
            </w:r>
            <w:r w:rsidR="006B389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</w:t>
            </w:r>
          </w:p>
        </w:tc>
        <w:tc>
          <w:tcPr>
            <w:tcW w:w="3240" w:type="dxa"/>
          </w:tcPr>
          <w:p w:rsidR="002A1939" w:rsidRPr="00695D12" w:rsidRDefault="002A1939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Про внесення змін в Правила, процедури Комісії</w:t>
            </w:r>
          </w:p>
        </w:tc>
        <w:tc>
          <w:tcPr>
            <w:tcW w:w="4320" w:type="dxa"/>
          </w:tcPr>
          <w:p w:rsidR="002A1939" w:rsidRPr="00695D12" w:rsidRDefault="002A1939" w:rsidP="00BA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О. Краснолуцький,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Перший заступник Міністра захисту довкілля та природних ресурсів України, Співголова Комісії.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2A1939" w:rsidRPr="00695D12" w:rsidRDefault="002A1939" w:rsidP="006B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</w:t>
            </w:r>
            <w:r w:rsidR="006B389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6B389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B389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35</w:t>
            </w:r>
          </w:p>
        </w:tc>
        <w:tc>
          <w:tcPr>
            <w:tcW w:w="7560" w:type="dxa"/>
            <w:gridSpan w:val="2"/>
          </w:tcPr>
          <w:p w:rsidR="002A1939" w:rsidRPr="00695D12" w:rsidRDefault="002A1939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Заслуховування інформації: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02" w:type="dxa"/>
          </w:tcPr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2A1939" w:rsidRPr="00695D12" w:rsidRDefault="002A1939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Заслуховування інформації Уповноважених Кабінету Міністрів України та Уряду Республіки Молдова з виконання Угоди між Кабінетом Міністрів України та Урядом Республіки Молдова про спільне використання та охорону прикордонних вод</w:t>
            </w:r>
          </w:p>
        </w:tc>
        <w:tc>
          <w:tcPr>
            <w:tcW w:w="4320" w:type="dxa"/>
          </w:tcPr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Гопчак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5D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заступник Голови Державного агентства водних ресурсів України, Уповноважений Кабінету Міністрів України з виконання Угоди між Кабінетом Міністрів України та Урядом Республіки Молдова про спільне використання та охорону прикордонних вод, заступник співголови Комісії</w:t>
            </w:r>
          </w:p>
          <w:p w:rsidR="002A1939" w:rsidRPr="00695D12" w:rsidRDefault="006B389F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89F">
              <w:rPr>
                <w:rFonts w:ascii="Times New Roman" w:hAnsi="Times New Roman" w:cs="Times New Roman"/>
                <w:sz w:val="24"/>
                <w:szCs w:val="24"/>
              </w:rPr>
              <w:t>Коментарі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1939"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proofErr w:type="spellStart"/>
            <w:r w:rsidR="002A1939"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Казаку</w:t>
            </w:r>
            <w:proofErr w:type="spellEnd"/>
            <w:r w:rsidR="002A1939" w:rsidRPr="00695D12">
              <w:rPr>
                <w:rFonts w:ascii="Times New Roman" w:hAnsi="Times New Roman" w:cs="Times New Roman"/>
                <w:sz w:val="24"/>
                <w:szCs w:val="24"/>
              </w:rPr>
              <w:t>, заступник Директора «</w:t>
            </w:r>
            <w:proofErr w:type="spellStart"/>
            <w:r w:rsidR="002A1939" w:rsidRPr="00695D12">
              <w:rPr>
                <w:rFonts w:ascii="Times New Roman" w:hAnsi="Times New Roman" w:cs="Times New Roman"/>
                <w:sz w:val="24"/>
                <w:szCs w:val="24"/>
              </w:rPr>
              <w:t>Апеле</w:t>
            </w:r>
            <w:proofErr w:type="spellEnd"/>
            <w:r w:rsidR="002A1939"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Молдова», Уповноважений Уряду Республіки Молдова з виконання Угоди між Кабінетом Міністрів України та Урядом Республіки Молдова про спільне використання та охорону прикордонних вод, заступник співголови Комісії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402" w:type="dxa"/>
          </w:tcPr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B38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55</w:t>
            </w: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89F" w:rsidRPr="00695D12" w:rsidRDefault="006B389F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6B389F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55</w:t>
            </w:r>
            <w:r w:rsidR="002A1939"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05</w:t>
            </w: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15</w:t>
            </w: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89F" w:rsidRDefault="006B389F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89F" w:rsidRDefault="006B389F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89F" w:rsidRPr="00695D12" w:rsidRDefault="006B389F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15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25</w:t>
            </w: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35</w:t>
            </w: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2A1939" w:rsidRPr="00695D12" w:rsidRDefault="002A1939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Заслуховування керівників робочих груп щодо інформації про роботу проведену в період з листопада 2021 р. до цього часу.</w:t>
            </w:r>
          </w:p>
          <w:p w:rsidR="002A1939" w:rsidRPr="00695D12" w:rsidRDefault="002A1939" w:rsidP="00695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Ярошевич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, керівник української частини Робочої групи (РГ) з питань планування та управління річковим басейном, Директор «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Consalting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B389F" w:rsidRPr="00AF48E3" w:rsidRDefault="006B389F" w:rsidP="00BA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Шпанчик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керівник української частини РГ з питань моніторингу та обміну інформацією, начальник Управління забезпечення водними ресурсами Державного агентства водних ресурсів України.</w:t>
            </w:r>
          </w:p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Кропотов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. керівник української частини РГ з питань надзвичайних ситуацій, Головний спеціаліст відділу моніторингу, обліку надзвичайних ситуацій та пожеж Управління планування, інформаційно-аналітичної роботи та моніторингу Департаменту попередження надзвичайних ситуацій, ДСНС.</w:t>
            </w:r>
          </w:p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Арустамян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, керівник української частини РГ з питань екосистем та біорізноманіття, директор Департаменту природно-заповідного фонду та біорізноманіття Міністерства захисту довкілля та природних ресурсів України.</w:t>
            </w:r>
          </w:p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BA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В. Жук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, член української частини </w:t>
            </w:r>
            <w:r w:rsidR="00AF48E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ридичної РГ</w:t>
            </w:r>
            <w:r w:rsidR="00AF48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відділу охорони та відтворення водних ресурсів та морських екосистем </w:t>
            </w:r>
            <w:bookmarkStart w:id="0" w:name="_GoBack"/>
            <w:bookmarkEnd w:id="0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Міністерства захисту довкілля та природних ресурсів України.</w:t>
            </w:r>
          </w:p>
          <w:p w:rsidR="002A1939" w:rsidRPr="00695D12" w:rsidRDefault="006B389F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Коментарі </w:t>
            </w:r>
            <w:r w:rsidR="002A1939"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A1939"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молдавської частини </w:t>
            </w:r>
            <w:r w:rsidR="00AF48E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A1939" w:rsidRPr="00695D12">
              <w:rPr>
                <w:rFonts w:ascii="Times New Roman" w:hAnsi="Times New Roman" w:cs="Times New Roman"/>
                <w:sz w:val="24"/>
                <w:szCs w:val="24"/>
              </w:rPr>
              <w:t>ридичної РГ.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02" w:type="dxa"/>
          </w:tcPr>
          <w:p w:rsidR="002A1939" w:rsidRPr="00695D12" w:rsidRDefault="002A1939" w:rsidP="001C3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389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B389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35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965D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3C1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7560" w:type="dxa"/>
            <w:gridSpan w:val="2"/>
          </w:tcPr>
          <w:p w:rsidR="002A1939" w:rsidRPr="00695D12" w:rsidRDefault="002A1939" w:rsidP="000B00DF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/>
                <w:b/>
                <w:sz w:val="24"/>
                <w:szCs w:val="24"/>
              </w:rPr>
              <w:t>Координація та узгодження дій між Україною та Республікою Молдова в контексті набуття статусу країн-кандидатів на членство в ЄС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402" w:type="dxa"/>
          </w:tcPr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8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6B38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50</w:t>
            </w: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B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8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  <w:r w:rsidR="006B389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240" w:type="dxa"/>
          </w:tcPr>
          <w:p w:rsidR="002A1939" w:rsidRPr="00695D12" w:rsidRDefault="002A1939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Координація та узгодження дій між Україною та Республікою Молдова щодо підготовки та імплементації ПУРБ</w:t>
            </w:r>
          </w:p>
        </w:tc>
        <w:tc>
          <w:tcPr>
            <w:tcW w:w="4320" w:type="dxa"/>
          </w:tcPr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Ярошевич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, керівник української частини Робочої групи (РГ) з питань планування та управління річковим басейном, Директор «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Consalting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A1939" w:rsidRPr="00695D12" w:rsidRDefault="002A1939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 молдавської частини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РГ з питань планування та управління річковим басейном.</w:t>
            </w:r>
          </w:p>
        </w:tc>
      </w:tr>
      <w:tr w:rsidR="006B389F" w:rsidRPr="00695D12" w:rsidTr="000911EB">
        <w:tc>
          <w:tcPr>
            <w:tcW w:w="2178" w:type="dxa"/>
            <w:gridSpan w:val="2"/>
            <w:shd w:val="clear" w:color="auto" w:fill="auto"/>
          </w:tcPr>
          <w:p w:rsidR="006B389F" w:rsidRPr="00695D12" w:rsidRDefault="006B389F" w:rsidP="00091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7560" w:type="dxa"/>
            <w:gridSpan w:val="2"/>
            <w:shd w:val="clear" w:color="auto" w:fill="auto"/>
          </w:tcPr>
          <w:p w:rsidR="006B389F" w:rsidRPr="00695D12" w:rsidRDefault="006B389F" w:rsidP="00091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Перерва на каву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402" w:type="dxa"/>
          </w:tcPr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96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96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55</w:t>
            </w:r>
          </w:p>
        </w:tc>
        <w:tc>
          <w:tcPr>
            <w:tcW w:w="3240" w:type="dxa"/>
          </w:tcPr>
          <w:p w:rsidR="002A1939" w:rsidRPr="00695D12" w:rsidRDefault="002A1939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Координація та узгодження дій між Україною та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Республікою Молдова щодо підготовки та імплементації ПУРЗ</w:t>
            </w:r>
          </w:p>
        </w:tc>
        <w:tc>
          <w:tcPr>
            <w:tcW w:w="4320" w:type="dxa"/>
          </w:tcPr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Кропотов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. керівник української частини РГ з питань надзвичайних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ситуацій, Головний спеціаліст відділу моніторингу, обліку надзвичайних ситуацій та пожеж Управління планування, інформаційно-аналітичної роботи та моніторингу Департаменту попередження надзвичайних ситуацій, ДСНС.</w:t>
            </w:r>
          </w:p>
          <w:p w:rsidR="002A1939" w:rsidRPr="00695D12" w:rsidRDefault="002A1939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 молдавської частини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РГ з питань надзвичайних ситуацій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402" w:type="dxa"/>
          </w:tcPr>
          <w:p w:rsidR="002A1939" w:rsidRPr="00695D12" w:rsidRDefault="002A1939" w:rsidP="0096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7560" w:type="dxa"/>
            <w:gridSpan w:val="2"/>
          </w:tcPr>
          <w:p w:rsidR="002A1939" w:rsidRPr="00695D12" w:rsidRDefault="002A1939" w:rsidP="00695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Прийняття Комісією рішення з зазначеного питання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02" w:type="dxa"/>
          </w:tcPr>
          <w:p w:rsidR="002A1939" w:rsidRPr="00695D12" w:rsidRDefault="002A1939" w:rsidP="00965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65D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–1</w:t>
            </w:r>
            <w:r w:rsidR="00965D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65D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7560" w:type="dxa"/>
            <w:gridSpan w:val="2"/>
          </w:tcPr>
          <w:p w:rsidR="002A1939" w:rsidRPr="00695D12" w:rsidRDefault="002A1939" w:rsidP="000B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Розгляд Регламенту співпраці зі здійснення моніторингу і обміну інформацією в басейні річки Дністер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02" w:type="dxa"/>
          </w:tcPr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39" w:rsidRPr="00695D12" w:rsidRDefault="002A1939" w:rsidP="00965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25</w:t>
            </w:r>
          </w:p>
        </w:tc>
        <w:tc>
          <w:tcPr>
            <w:tcW w:w="3240" w:type="dxa"/>
          </w:tcPr>
          <w:p w:rsidR="002A1939" w:rsidRPr="00695D12" w:rsidRDefault="002A1939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Представлення проекту Регламенту співпраці зі здійснення моніторингу і обміну інформацією в басейні річки Дністер</w:t>
            </w:r>
          </w:p>
        </w:tc>
        <w:tc>
          <w:tcPr>
            <w:tcW w:w="4320" w:type="dxa"/>
          </w:tcPr>
          <w:p w:rsidR="002A1939" w:rsidRPr="00695D12" w:rsidRDefault="002A1939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Шпанчик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керівник української частини РГ з питань моніторингу та обміну інформацією, начальник Управління забезпечення водними ресурсами Державного агентства водних ресурсів України.</w:t>
            </w:r>
          </w:p>
          <w:p w:rsidR="002A1939" w:rsidRPr="00695D12" w:rsidRDefault="002A1939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 молдавської частини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РГ з питань моніторингу та обміну інформацією.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402" w:type="dxa"/>
          </w:tcPr>
          <w:p w:rsidR="002A1939" w:rsidRPr="00695D12" w:rsidRDefault="002A1939" w:rsidP="00965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965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7560" w:type="dxa"/>
            <w:gridSpan w:val="2"/>
          </w:tcPr>
          <w:p w:rsidR="002A1939" w:rsidRPr="00695D12" w:rsidRDefault="002A1939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Прийняття Комісією рішення з зазначеного питання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02" w:type="dxa"/>
          </w:tcPr>
          <w:p w:rsidR="002A1939" w:rsidRPr="00695D12" w:rsidRDefault="002A1939" w:rsidP="001C3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5D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65D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18</w:t>
            </w:r>
            <w:r w:rsidR="001C3C1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7560" w:type="dxa"/>
            <w:gridSpan w:val="2"/>
          </w:tcPr>
          <w:p w:rsidR="002A1939" w:rsidRPr="00695D12" w:rsidRDefault="002A1939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Інші актуальні питання у басейні Дністра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1402" w:type="dxa"/>
          </w:tcPr>
          <w:p w:rsidR="002A1939" w:rsidRPr="00695D12" w:rsidRDefault="002A1939" w:rsidP="001C3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5D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65D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14</w:t>
            </w:r>
            <w:r w:rsidR="001C3C1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15</w:t>
            </w:r>
          </w:p>
        </w:tc>
        <w:tc>
          <w:tcPr>
            <w:tcW w:w="7560" w:type="dxa"/>
            <w:gridSpan w:val="2"/>
          </w:tcPr>
          <w:p w:rsidR="002A1939" w:rsidRPr="00695D12" w:rsidRDefault="002A1939" w:rsidP="000B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Ризики, пов’язані з діяльністю ЗАТ «Молдавська державна районна електростанція» (далі - Молдавська ДРЕС), у тому числі експлуатацією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Кучурганського</w:t>
            </w:r>
            <w:proofErr w:type="spellEnd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водосховища</w:t>
            </w:r>
          </w:p>
        </w:tc>
      </w:tr>
      <w:tr w:rsidR="002A1939" w:rsidRPr="00695D12" w:rsidTr="003D4BC1">
        <w:tc>
          <w:tcPr>
            <w:tcW w:w="776" w:type="dxa"/>
          </w:tcPr>
          <w:p w:rsidR="002A1939" w:rsidRPr="00695D12" w:rsidRDefault="002A1939" w:rsidP="005310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="00531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</w:tcPr>
          <w:p w:rsidR="002A1939" w:rsidRPr="00695D12" w:rsidRDefault="002A1939" w:rsidP="0096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965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5DC5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3240" w:type="dxa"/>
          </w:tcPr>
          <w:p w:rsidR="002A1939" w:rsidRPr="00695D12" w:rsidRDefault="002A1939" w:rsidP="000B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r w:rsidR="0064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впливу Молдавської ДРЕС на довкілля </w:t>
            </w:r>
            <w:r w:rsidR="000B00DF">
              <w:rPr>
                <w:rFonts w:ascii="Times New Roman" w:hAnsi="Times New Roman" w:cs="Times New Roman"/>
                <w:sz w:val="24"/>
                <w:szCs w:val="24"/>
              </w:rPr>
              <w:t>басейну річки 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Дністер </w:t>
            </w:r>
          </w:p>
        </w:tc>
        <w:tc>
          <w:tcPr>
            <w:tcW w:w="4320" w:type="dxa"/>
          </w:tcPr>
          <w:p w:rsidR="002A1939" w:rsidRPr="00695D12" w:rsidRDefault="002A1939" w:rsidP="00BA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Фінель</w:t>
            </w:r>
            <w:proofErr w:type="spellEnd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заступник Голови (начальника) Одеської обласної державної (військової) адміністрації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1939" w:rsidRPr="00695D12" w:rsidRDefault="002A1939" w:rsidP="00BA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І. Шатохіна,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Департаменту екології та природних ресурсів Одеської обласної державної адміністрації (запрошена на зустріч як експерт).</w:t>
            </w:r>
          </w:p>
        </w:tc>
      </w:tr>
      <w:tr w:rsidR="00A5229B" w:rsidRPr="00695D12" w:rsidTr="00093551">
        <w:tc>
          <w:tcPr>
            <w:tcW w:w="776" w:type="dxa"/>
            <w:shd w:val="clear" w:color="auto" w:fill="auto"/>
          </w:tcPr>
          <w:p w:rsidR="00A5229B" w:rsidRPr="00695D12" w:rsidRDefault="00A5229B" w:rsidP="005310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="005310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2" w:type="dxa"/>
            <w:shd w:val="clear" w:color="auto" w:fill="auto"/>
          </w:tcPr>
          <w:p w:rsidR="00A5229B" w:rsidRPr="00695D12" w:rsidRDefault="00A5229B" w:rsidP="0096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3240" w:type="dxa"/>
            <w:shd w:val="clear" w:color="auto" w:fill="auto"/>
          </w:tcPr>
          <w:p w:rsidR="00A5229B" w:rsidRPr="00695D12" w:rsidRDefault="00A5229B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Дискусія щодо зазначеного питання</w:t>
            </w:r>
          </w:p>
        </w:tc>
        <w:tc>
          <w:tcPr>
            <w:tcW w:w="4320" w:type="dxa"/>
            <w:shd w:val="clear" w:color="auto" w:fill="auto"/>
          </w:tcPr>
          <w:p w:rsidR="00A5229B" w:rsidRPr="00695D12" w:rsidRDefault="00A5229B" w:rsidP="00817B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Учасники засідання</w:t>
            </w:r>
          </w:p>
        </w:tc>
      </w:tr>
      <w:tr w:rsidR="00D755A8" w:rsidRPr="00695D12" w:rsidTr="00D755A8">
        <w:trPr>
          <w:trHeight w:val="400"/>
        </w:trPr>
        <w:tc>
          <w:tcPr>
            <w:tcW w:w="776" w:type="dxa"/>
            <w:shd w:val="clear" w:color="auto" w:fill="auto"/>
          </w:tcPr>
          <w:p w:rsidR="00D755A8" w:rsidRPr="00695D12" w:rsidRDefault="00D755A8" w:rsidP="005310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2" w:type="dxa"/>
            <w:shd w:val="clear" w:color="auto" w:fill="auto"/>
          </w:tcPr>
          <w:p w:rsidR="00D755A8" w:rsidRPr="00695D12" w:rsidRDefault="00D755A8" w:rsidP="0096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7560" w:type="dxa"/>
            <w:gridSpan w:val="2"/>
            <w:shd w:val="clear" w:color="auto" w:fill="auto"/>
          </w:tcPr>
          <w:p w:rsidR="00D755A8" w:rsidRPr="00695D12" w:rsidRDefault="00D755A8" w:rsidP="00BA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Прийняття Комісією рішення з зазначеного питання</w:t>
            </w:r>
          </w:p>
        </w:tc>
      </w:tr>
      <w:tr w:rsidR="00A5229B" w:rsidRPr="00695D12" w:rsidTr="000911EB">
        <w:tc>
          <w:tcPr>
            <w:tcW w:w="2178" w:type="dxa"/>
            <w:gridSpan w:val="2"/>
            <w:shd w:val="clear" w:color="auto" w:fill="auto"/>
          </w:tcPr>
          <w:p w:rsidR="00A5229B" w:rsidRPr="00695D12" w:rsidRDefault="00A5229B" w:rsidP="00091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14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7560" w:type="dxa"/>
            <w:gridSpan w:val="2"/>
            <w:shd w:val="clear" w:color="auto" w:fill="auto"/>
          </w:tcPr>
          <w:p w:rsidR="00A5229B" w:rsidRPr="00695D12" w:rsidRDefault="00A5229B" w:rsidP="00091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Перерва на обід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4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D12">
              <w:rPr>
                <w:rFonts w:ascii="Times New Roman" w:hAnsi="Times New Roman"/>
                <w:b/>
                <w:sz w:val="24"/>
                <w:szCs w:val="24"/>
              </w:rPr>
              <w:t xml:space="preserve">Методологія оцінки здійснення екологічних попусків в період маловоддя та період підвищеної водності, їх вплив на </w:t>
            </w:r>
            <w:proofErr w:type="spellStart"/>
            <w:r w:rsidRPr="00695D12">
              <w:rPr>
                <w:rFonts w:ascii="Times New Roman" w:hAnsi="Times New Roman"/>
                <w:b/>
                <w:sz w:val="24"/>
                <w:szCs w:val="24"/>
              </w:rPr>
              <w:t>гідробіонти</w:t>
            </w:r>
            <w:proofErr w:type="spellEnd"/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6.2.1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3240" w:type="dxa"/>
          </w:tcPr>
          <w:p w:rsidR="00A5229B" w:rsidRPr="00695D12" w:rsidRDefault="00A5229B" w:rsidP="009E2D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 xml:space="preserve">Презентація </w:t>
            </w:r>
            <w:r w:rsidRPr="00695D12">
              <w:rPr>
                <w:rFonts w:ascii="Times New Roman" w:hAnsi="Times New Roman"/>
                <w:sz w:val="24"/>
                <w:szCs w:val="24"/>
              </w:rPr>
              <w:t xml:space="preserve">Методології оцінки здійснення екологічних попусків в період маловоддя та період підвищеної водності, їх вплив на </w:t>
            </w:r>
            <w:proofErr w:type="spellStart"/>
            <w:r w:rsidRPr="00695D12">
              <w:rPr>
                <w:rFonts w:ascii="Times New Roman" w:hAnsi="Times New Roman"/>
                <w:sz w:val="24"/>
                <w:szCs w:val="24"/>
              </w:rPr>
              <w:t>гідробіонти</w:t>
            </w:r>
            <w:proofErr w:type="spellEnd"/>
          </w:p>
        </w:tc>
        <w:tc>
          <w:tcPr>
            <w:tcW w:w="4320" w:type="dxa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І.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>Гайдашенко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, заступник начальника Управління Державного агентства меліорації та рибного господарства у Одеській області, начальник відділу іхтіології, регулювання рибальства та меліорації;</w:t>
            </w:r>
          </w:p>
          <w:p w:rsidR="00A5229B" w:rsidRPr="00695D12" w:rsidRDefault="00A5229B" w:rsidP="00BA7C7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>В. Устименко</w:t>
            </w: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 xml:space="preserve">, начальник Управління Державного агентства меліорації та рибного господарства у Чернівецькій області, начальник відділу іхтіології, регулювання рибальства та меліорації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(запрошена на зустріч як експерт).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6.2.2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3240" w:type="dxa"/>
          </w:tcPr>
          <w:p w:rsidR="00A5229B" w:rsidRPr="00695D12" w:rsidRDefault="00A5229B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Виступ представника (представників) Республіки Молдова</w:t>
            </w:r>
          </w:p>
        </w:tc>
        <w:tc>
          <w:tcPr>
            <w:tcW w:w="4320" w:type="dxa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Представник молдавської частини Комісії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6.2.3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Прийняття Комісією рішення з зазначеного питання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>6.3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4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20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/>
                <w:b/>
                <w:sz w:val="24"/>
                <w:szCs w:val="24"/>
              </w:rPr>
              <w:t>Щодо правил експлуатації водосховищ Дністровського комплексного гідровузла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6.3.1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3240" w:type="dxa"/>
          </w:tcPr>
          <w:p w:rsidR="00A5229B" w:rsidRPr="00695D12" w:rsidRDefault="00A5229B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Виступ представника (представників) Республіки Молдова</w:t>
            </w:r>
          </w:p>
        </w:tc>
        <w:tc>
          <w:tcPr>
            <w:tcW w:w="4320" w:type="dxa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Представник молдавської частини Комісії</w:t>
            </w:r>
          </w:p>
        </w:tc>
      </w:tr>
      <w:tr w:rsidR="00A5229B" w:rsidRPr="00695D12" w:rsidTr="00093551">
        <w:tc>
          <w:tcPr>
            <w:tcW w:w="776" w:type="dxa"/>
            <w:shd w:val="clear" w:color="auto" w:fill="auto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6.3.2</w:t>
            </w:r>
          </w:p>
        </w:tc>
        <w:tc>
          <w:tcPr>
            <w:tcW w:w="1402" w:type="dxa"/>
            <w:shd w:val="clear" w:color="auto" w:fill="auto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A5229B" w:rsidRPr="00695D12" w:rsidRDefault="00A5229B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5D12">
              <w:rPr>
                <w:rFonts w:ascii="Times New Roman" w:hAnsi="Times New Roman"/>
                <w:sz w:val="24"/>
                <w:szCs w:val="24"/>
              </w:rPr>
              <w:t>ро проміжні результати з проведення наукових досліджень щодо екологічного впливу Дністровського комплексного гідровузла</w:t>
            </w:r>
          </w:p>
        </w:tc>
        <w:tc>
          <w:tcPr>
            <w:tcW w:w="4320" w:type="dxa"/>
            <w:shd w:val="clear" w:color="auto" w:fill="auto"/>
          </w:tcPr>
          <w:p w:rsidR="00A5229B" w:rsidRPr="00695D12" w:rsidRDefault="00A5229B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С. Афанасьєв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, директор Інституту гідробіології НАН України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6.3.3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20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Прийняття Комісією рішення з зазначеного питання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>6.4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20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55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/>
                <w:b/>
                <w:sz w:val="24"/>
                <w:szCs w:val="24"/>
              </w:rPr>
              <w:t xml:space="preserve">Стан безпеки </w:t>
            </w:r>
            <w:proofErr w:type="spellStart"/>
            <w:r w:rsidRPr="00695D12">
              <w:rPr>
                <w:rFonts w:ascii="Times New Roman" w:hAnsi="Times New Roman"/>
                <w:b/>
                <w:sz w:val="24"/>
                <w:szCs w:val="24"/>
              </w:rPr>
              <w:t>хвостосховищ</w:t>
            </w:r>
            <w:proofErr w:type="spellEnd"/>
            <w:r w:rsidRPr="00695D12">
              <w:rPr>
                <w:rFonts w:ascii="Times New Roman" w:hAnsi="Times New Roman"/>
                <w:b/>
                <w:sz w:val="24"/>
                <w:szCs w:val="24"/>
              </w:rPr>
              <w:t xml:space="preserve"> у басейні Дністра розміщених на території України (аспекти впливу військових дій) та Республіки Молдова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6.4.1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40</w:t>
            </w:r>
          </w:p>
        </w:tc>
        <w:tc>
          <w:tcPr>
            <w:tcW w:w="3240" w:type="dxa"/>
          </w:tcPr>
          <w:p w:rsidR="00A5229B" w:rsidRPr="00695D12" w:rsidRDefault="00A5229B" w:rsidP="009E2D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/>
                <w:sz w:val="24"/>
                <w:szCs w:val="24"/>
              </w:rPr>
              <w:t xml:space="preserve">Стан безпеки </w:t>
            </w:r>
            <w:proofErr w:type="spellStart"/>
            <w:r w:rsidRPr="00695D12">
              <w:rPr>
                <w:rFonts w:ascii="Times New Roman" w:hAnsi="Times New Roman"/>
                <w:sz w:val="24"/>
                <w:szCs w:val="24"/>
              </w:rPr>
              <w:t>хвостосховищ</w:t>
            </w:r>
            <w:proofErr w:type="spellEnd"/>
            <w:r w:rsidRPr="00695D12">
              <w:rPr>
                <w:rFonts w:ascii="Times New Roman" w:hAnsi="Times New Roman"/>
                <w:sz w:val="24"/>
                <w:szCs w:val="24"/>
              </w:rPr>
              <w:t xml:space="preserve"> у басейні Дністра розміщених на території України</w:t>
            </w:r>
          </w:p>
        </w:tc>
        <w:tc>
          <w:tcPr>
            <w:tcW w:w="4320" w:type="dxa"/>
          </w:tcPr>
          <w:p w:rsidR="00A5229B" w:rsidRPr="00695D12" w:rsidRDefault="00A5229B" w:rsidP="00BA7C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>Пліхтяк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8"/>
              </w:rPr>
              <w:t xml:space="preserve">, начальник Управління екології та природних ресурсів Івано-Франківської ОВА. </w:t>
            </w:r>
          </w:p>
          <w:p w:rsidR="00A5229B" w:rsidRPr="00060E39" w:rsidRDefault="00A5229B" w:rsidP="0006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39">
              <w:rPr>
                <w:rFonts w:ascii="Times New Roman" w:hAnsi="Times New Roman" w:cs="Times New Roman"/>
                <w:b/>
                <w:sz w:val="24"/>
                <w:szCs w:val="24"/>
              </w:rPr>
              <w:t>Г.Башта</w:t>
            </w:r>
            <w:r w:rsidRPr="00060E39">
              <w:rPr>
                <w:rFonts w:ascii="Times New Roman" w:hAnsi="Times New Roman" w:cs="Times New Roman"/>
                <w:sz w:val="24"/>
                <w:szCs w:val="24"/>
              </w:rPr>
              <w:t>. Заступник Директора департаменту екології та природних ресурсів Львівської ОДА</w:t>
            </w:r>
            <w:r w:rsidRPr="00060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60E39">
              <w:rPr>
                <w:rFonts w:ascii="Times New Roman" w:hAnsi="Times New Roman" w:cs="Times New Roman"/>
                <w:sz w:val="24"/>
                <w:szCs w:val="24"/>
              </w:rPr>
              <w:t>начальник управління  регулювання природокористування та моніторингу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6.4.2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50</w:t>
            </w:r>
          </w:p>
        </w:tc>
        <w:tc>
          <w:tcPr>
            <w:tcW w:w="3240" w:type="dxa"/>
          </w:tcPr>
          <w:p w:rsidR="00A5229B" w:rsidRPr="00695D12" w:rsidRDefault="00A5229B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/>
                <w:sz w:val="24"/>
                <w:szCs w:val="24"/>
              </w:rPr>
              <w:t xml:space="preserve">Стан безпеки </w:t>
            </w:r>
            <w:proofErr w:type="spellStart"/>
            <w:r w:rsidRPr="00695D12">
              <w:rPr>
                <w:rFonts w:ascii="Times New Roman" w:hAnsi="Times New Roman"/>
                <w:sz w:val="24"/>
                <w:szCs w:val="24"/>
              </w:rPr>
              <w:t>хвостосховищ</w:t>
            </w:r>
            <w:proofErr w:type="spellEnd"/>
            <w:r w:rsidRPr="00695D12">
              <w:rPr>
                <w:rFonts w:ascii="Times New Roman" w:hAnsi="Times New Roman"/>
                <w:sz w:val="24"/>
                <w:szCs w:val="24"/>
              </w:rPr>
              <w:t xml:space="preserve"> у басейні Дністра розміщених на території Республіки Молдова</w:t>
            </w:r>
          </w:p>
        </w:tc>
        <w:tc>
          <w:tcPr>
            <w:tcW w:w="4320" w:type="dxa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Представник молдавської частини Комісії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6.4.3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55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Прийняття Комісією рішення з зазначеного питання</w:t>
            </w:r>
          </w:p>
        </w:tc>
      </w:tr>
      <w:tr w:rsidR="00A5229B" w:rsidRPr="00695D12" w:rsidTr="000911EB">
        <w:tc>
          <w:tcPr>
            <w:tcW w:w="2178" w:type="dxa"/>
            <w:gridSpan w:val="2"/>
            <w:shd w:val="clear" w:color="auto" w:fill="auto"/>
          </w:tcPr>
          <w:p w:rsidR="00A5229B" w:rsidRPr="00695D12" w:rsidRDefault="00A5229B" w:rsidP="001C3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7560" w:type="dxa"/>
            <w:gridSpan w:val="2"/>
            <w:shd w:val="clear" w:color="auto" w:fill="auto"/>
          </w:tcPr>
          <w:p w:rsidR="00A5229B" w:rsidRPr="00695D12" w:rsidRDefault="00A5229B" w:rsidP="00091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Перерва на каву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6.5</w:t>
            </w:r>
          </w:p>
        </w:tc>
        <w:tc>
          <w:tcPr>
            <w:tcW w:w="1402" w:type="dxa"/>
          </w:tcPr>
          <w:p w:rsidR="00A5229B" w:rsidRPr="00695D12" w:rsidRDefault="00A5229B" w:rsidP="001C3C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7560" w:type="dxa"/>
            <w:gridSpan w:val="2"/>
            <w:shd w:val="clear" w:color="auto" w:fill="auto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Обговорення проектного документу та відповідних додатків щодо проекту «Розвиток транскордонного співробітництва та інтегрованого управління водними ресурсами в басейні річки Дністер шляхом впровадження Стратегічної програми дій (SAP)», який фінансуватиметься Глобальним екологічним фондом (GEF) і впроваджуватиметься ПРООН, ОБСЄ та ЄЕК ООН з метою попереднього його схвалення (спеціальна сесія ЗУМ з підключенням представників ПРООН, ОБСЄ та ЄЕК О</w:t>
            </w:r>
            <w:r w:rsidR="000B0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ОН, яка буде забезпечена </w:t>
            </w:r>
            <w:proofErr w:type="spellStart"/>
            <w:r w:rsidR="000B00DF">
              <w:rPr>
                <w:rFonts w:ascii="Times New Roman" w:hAnsi="Times New Roman" w:cs="Times New Roman"/>
                <w:b/>
                <w:sz w:val="24"/>
                <w:szCs w:val="24"/>
              </w:rPr>
              <w:t>агло-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українським</w:t>
            </w:r>
            <w:proofErr w:type="spellEnd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англо-румунським</w:t>
            </w:r>
            <w:proofErr w:type="spellEnd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перекладом)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6.5.1</w:t>
            </w:r>
          </w:p>
        </w:tc>
        <w:tc>
          <w:tcPr>
            <w:tcW w:w="1402" w:type="dxa"/>
          </w:tcPr>
          <w:p w:rsidR="00A5229B" w:rsidRPr="00695D12" w:rsidRDefault="00A5229B" w:rsidP="001C3C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40</w:t>
            </w:r>
          </w:p>
        </w:tc>
        <w:tc>
          <w:tcPr>
            <w:tcW w:w="3240" w:type="dxa"/>
          </w:tcPr>
          <w:p w:rsidR="00A5229B" w:rsidRPr="00695D12" w:rsidRDefault="00A5229B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Виступ координатора Проекту з боку України</w:t>
            </w:r>
          </w:p>
        </w:tc>
        <w:tc>
          <w:tcPr>
            <w:tcW w:w="4320" w:type="dxa"/>
          </w:tcPr>
          <w:p w:rsidR="00A5229B" w:rsidRPr="00695D12" w:rsidRDefault="00A5229B" w:rsidP="00BA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В. Жук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, начальник відділу охорони та відтворення водних ресурсів та морських екосистем Департаменту стратегічного планування та збалансованого природокористування Міністерства захисту довкілля та природних ресурсів України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6.5.2</w:t>
            </w:r>
          </w:p>
        </w:tc>
        <w:tc>
          <w:tcPr>
            <w:tcW w:w="1402" w:type="dxa"/>
          </w:tcPr>
          <w:p w:rsidR="00A5229B" w:rsidRPr="00695D12" w:rsidRDefault="00A5229B" w:rsidP="001C3C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50</w:t>
            </w:r>
          </w:p>
        </w:tc>
        <w:tc>
          <w:tcPr>
            <w:tcW w:w="3240" w:type="dxa"/>
          </w:tcPr>
          <w:p w:rsidR="00A5229B" w:rsidRPr="00695D12" w:rsidRDefault="00A5229B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Виступ координатора Проекту з боку України</w:t>
            </w:r>
          </w:p>
        </w:tc>
        <w:tc>
          <w:tcPr>
            <w:tcW w:w="4320" w:type="dxa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Представник молдавської частини Комісії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6.5.3</w:t>
            </w:r>
          </w:p>
        </w:tc>
        <w:tc>
          <w:tcPr>
            <w:tcW w:w="1402" w:type="dxa"/>
          </w:tcPr>
          <w:p w:rsidR="00A5229B" w:rsidRPr="00695D12" w:rsidRDefault="00A5229B" w:rsidP="001C3C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55</w:t>
            </w:r>
          </w:p>
        </w:tc>
        <w:tc>
          <w:tcPr>
            <w:tcW w:w="3240" w:type="dxa"/>
          </w:tcPr>
          <w:p w:rsidR="00A5229B" w:rsidRPr="00695D12" w:rsidRDefault="00A5229B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Виступи представників ПРООН, ОБСЄ та ЄЕК ООН</w:t>
            </w:r>
          </w:p>
        </w:tc>
        <w:tc>
          <w:tcPr>
            <w:tcW w:w="4320" w:type="dxa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Представники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ПРООН (в Україні  та Республіці Молдова), ОБСЄ та ЄЕК ООН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6.5.4</w:t>
            </w:r>
          </w:p>
        </w:tc>
        <w:tc>
          <w:tcPr>
            <w:tcW w:w="1402" w:type="dxa"/>
          </w:tcPr>
          <w:p w:rsidR="00A5229B" w:rsidRPr="00695D12" w:rsidRDefault="00A5229B" w:rsidP="00AE0C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Прийняття Комісією рішення з зазначеного питання</w:t>
            </w:r>
          </w:p>
        </w:tc>
      </w:tr>
      <w:tr w:rsidR="00A5229B" w:rsidRPr="00695D12" w:rsidTr="003D4BC1">
        <w:tc>
          <w:tcPr>
            <w:tcW w:w="9738" w:type="dxa"/>
            <w:gridSpan w:val="4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Завершення 1-го дня роботи Комісії. Перехід до готелю «Надія».  Пішки відстань біля 500 метрів.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Вечеря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листопада 2023 року 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о 18-00.</w:t>
            </w:r>
          </w:p>
        </w:tc>
      </w:tr>
      <w:tr w:rsidR="00A5229B" w:rsidRPr="00695D12" w:rsidTr="003772AC">
        <w:tc>
          <w:tcPr>
            <w:tcW w:w="776" w:type="dxa"/>
            <w:shd w:val="clear" w:color="auto" w:fill="FFFFFF" w:themeFill="background1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FFFFFF" w:themeFill="background1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29B" w:rsidRPr="00695D12" w:rsidTr="00695D12">
        <w:tc>
          <w:tcPr>
            <w:tcW w:w="9738" w:type="dxa"/>
            <w:gridSpan w:val="4"/>
            <w:shd w:val="clear" w:color="auto" w:fill="auto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23 листопада 2023 року - День 2-й засідання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>6.6</w:t>
            </w:r>
          </w:p>
        </w:tc>
        <w:tc>
          <w:tcPr>
            <w:tcW w:w="1402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09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35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/>
                <w:b/>
                <w:sz w:val="24"/>
                <w:szCs w:val="24"/>
              </w:rPr>
              <w:t xml:space="preserve">Представлення концепції </w:t>
            </w:r>
            <w:proofErr w:type="spellStart"/>
            <w:r w:rsidRPr="00695D12">
              <w:rPr>
                <w:rFonts w:ascii="Times New Roman" w:hAnsi="Times New Roman"/>
                <w:b/>
                <w:sz w:val="24"/>
                <w:szCs w:val="24"/>
              </w:rPr>
              <w:t>геоінформаційної</w:t>
            </w:r>
            <w:proofErr w:type="spellEnd"/>
            <w:r w:rsidRPr="00695D12">
              <w:rPr>
                <w:rFonts w:ascii="Times New Roman" w:hAnsi="Times New Roman"/>
                <w:b/>
                <w:sz w:val="24"/>
                <w:szCs w:val="24"/>
              </w:rPr>
              <w:t xml:space="preserve"> системи </w:t>
            </w:r>
            <w:proofErr w:type="spellStart"/>
            <w:r w:rsidRPr="00695D12">
              <w:rPr>
                <w:rFonts w:ascii="Times New Roman" w:hAnsi="Times New Roman"/>
                <w:b/>
                <w:sz w:val="24"/>
                <w:szCs w:val="24"/>
              </w:rPr>
              <w:t>DniesterGIS</w:t>
            </w:r>
            <w:proofErr w:type="spellEnd"/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6.6.1</w:t>
            </w:r>
          </w:p>
        </w:tc>
        <w:tc>
          <w:tcPr>
            <w:tcW w:w="1402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15</w:t>
            </w:r>
          </w:p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15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25</w:t>
            </w:r>
          </w:p>
        </w:tc>
        <w:tc>
          <w:tcPr>
            <w:tcW w:w="3240" w:type="dxa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Представлення </w:t>
            </w:r>
            <w:r w:rsidRPr="00695D12">
              <w:rPr>
                <w:rFonts w:ascii="Times New Roman" w:hAnsi="Times New Roman"/>
                <w:sz w:val="24"/>
                <w:szCs w:val="24"/>
              </w:rPr>
              <w:t>Концепції</w:t>
            </w:r>
          </w:p>
        </w:tc>
        <w:tc>
          <w:tcPr>
            <w:tcW w:w="4320" w:type="dxa"/>
          </w:tcPr>
          <w:p w:rsidR="00A5229B" w:rsidRPr="00695D12" w:rsidRDefault="00A5229B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 молдавської частини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РГ з питань планування та управління річковим басейном.</w:t>
            </w:r>
          </w:p>
          <w:p w:rsidR="00A5229B" w:rsidRPr="00695D12" w:rsidRDefault="00A5229B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B" w:rsidRPr="00695D12" w:rsidRDefault="00A5229B" w:rsidP="00BA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Ярошевич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, керівник української частини Робочої групи (РГ) з питань планування та управління річковим басейном, Директор «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Consalting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6.6.2</w:t>
            </w:r>
          </w:p>
        </w:tc>
        <w:tc>
          <w:tcPr>
            <w:tcW w:w="1402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35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Прийняття Комісією рішення з зазначеного питання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>6.7</w:t>
            </w:r>
          </w:p>
        </w:tc>
        <w:tc>
          <w:tcPr>
            <w:tcW w:w="1402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35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09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50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>Демонстрація відео про басейновий конкурс «Барви Дністра» та заслуховування інформації про об’яву щодо проведення XV ювілейного басейнового конкурсу «Барви Дністра».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>6.8</w:t>
            </w:r>
          </w:p>
        </w:tc>
        <w:tc>
          <w:tcPr>
            <w:tcW w:w="1402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20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 xml:space="preserve">Заслуховування інформації про проведення та організацію Сайт </w:t>
            </w:r>
            <w:proofErr w:type="spellStart"/>
            <w:r w:rsidRPr="00695D12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>Івентів</w:t>
            </w:r>
            <w:proofErr w:type="spellEnd"/>
            <w:r w:rsidRPr="00695D12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>, присвячених Дністру в рамках проведення міжнародних конференцій, зокрема таких як Водна конференція ООН 2023 (Нью-Йорк, березень 2023), Регіональний форум із сталого розвитку (Женева, березень 2023), Політичний Форум Високого Рівня ООН (Нью-Йорк, липень 2023)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6.8.1</w:t>
            </w:r>
          </w:p>
        </w:tc>
        <w:tc>
          <w:tcPr>
            <w:tcW w:w="1402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10</w:t>
            </w:r>
          </w:p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10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20</w:t>
            </w:r>
          </w:p>
        </w:tc>
        <w:tc>
          <w:tcPr>
            <w:tcW w:w="3240" w:type="dxa"/>
          </w:tcPr>
          <w:p w:rsidR="00A5229B" w:rsidRPr="00695D12" w:rsidRDefault="00A5229B" w:rsidP="009E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Про участь представників НУО України та Республіки Молдова в заходах високого рівня та пропагування необхідності оздоровлення басейну Дністра</w:t>
            </w:r>
          </w:p>
        </w:tc>
        <w:tc>
          <w:tcPr>
            <w:tcW w:w="4320" w:type="dxa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Слесарьонок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очільниця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ГО "Чорноморський жіночий клуб"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Представник молдавської частини Комісії</w:t>
            </w:r>
          </w:p>
        </w:tc>
      </w:tr>
      <w:tr w:rsidR="00A5229B" w:rsidRPr="00695D12" w:rsidTr="00FE6F1C">
        <w:tc>
          <w:tcPr>
            <w:tcW w:w="776" w:type="dxa"/>
            <w:shd w:val="clear" w:color="auto" w:fill="auto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>6.9</w:t>
            </w:r>
          </w:p>
        </w:tc>
        <w:tc>
          <w:tcPr>
            <w:tcW w:w="1402" w:type="dxa"/>
            <w:shd w:val="clear" w:color="auto" w:fill="auto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20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45</w:t>
            </w:r>
          </w:p>
        </w:tc>
        <w:tc>
          <w:tcPr>
            <w:tcW w:w="7560" w:type="dxa"/>
            <w:gridSpan w:val="2"/>
            <w:shd w:val="clear" w:color="auto" w:fill="auto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/>
                <w:b/>
                <w:iCs/>
                <w:color w:val="222222"/>
                <w:sz w:val="24"/>
                <w:szCs w:val="24"/>
                <w:lang w:eastAsia="ru-RU"/>
              </w:rPr>
              <w:t>Питання, що пов’язане з виконанням сторонами Протоколу 3-го засідання Комісії від 29 жовтня 2021 р.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6.9.1</w:t>
            </w:r>
          </w:p>
        </w:tc>
        <w:tc>
          <w:tcPr>
            <w:tcW w:w="1402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3240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Виступ представника Республіки Молдова щодо невиконання Україною абзацу 10 п. 6 Протоколу </w:t>
            </w:r>
          </w:p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3-го засідання Комісії.</w:t>
            </w:r>
          </w:p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Молдавська сторона повторно надішле запит на отримання завіреної копії технічних дозвільних документів та матеріалів 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ОВНС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по комплексу Дністровського гідровузла, включаючи наступні зміни у проекті</w:t>
            </w:r>
          </w:p>
        </w:tc>
        <w:tc>
          <w:tcPr>
            <w:tcW w:w="4320" w:type="dxa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Представник молдавської частини Комісії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t>6.9.2</w:t>
            </w:r>
          </w:p>
        </w:tc>
        <w:tc>
          <w:tcPr>
            <w:tcW w:w="1402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45</w:t>
            </w:r>
          </w:p>
        </w:tc>
        <w:tc>
          <w:tcPr>
            <w:tcW w:w="3240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Виступи пояснення 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представників України</w:t>
            </w:r>
          </w:p>
        </w:tc>
        <w:tc>
          <w:tcPr>
            <w:tcW w:w="4320" w:type="dxa"/>
          </w:tcPr>
          <w:p w:rsidR="00A5229B" w:rsidRPr="00695D12" w:rsidRDefault="00A5229B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О. Тарасенко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, керівник експертної 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групи європейської та євроатлантичної інтеграції Директорату стратегічного планування та європейської інтеграції Міненерго</w:t>
            </w:r>
          </w:p>
          <w:p w:rsidR="00A5229B" w:rsidRPr="00695D12" w:rsidRDefault="00A5229B" w:rsidP="00BA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</w:t>
            </w:r>
            <w:proofErr w:type="spellStart"/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Рассовський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, головний інженер 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ПрАТ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Укргідроенерго</w:t>
            </w:r>
            <w:proofErr w:type="spellEnd"/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6.9.3</w:t>
            </w:r>
          </w:p>
        </w:tc>
        <w:tc>
          <w:tcPr>
            <w:tcW w:w="1402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45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55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Прийняття Комісією рішення з зазначеного питання</w:t>
            </w:r>
          </w:p>
        </w:tc>
      </w:tr>
      <w:tr w:rsidR="00A5229B" w:rsidRPr="00695D12" w:rsidTr="003D4BC1">
        <w:tc>
          <w:tcPr>
            <w:tcW w:w="776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8"/>
              </w:rPr>
              <w:t>7.</w:t>
            </w:r>
          </w:p>
        </w:tc>
        <w:tc>
          <w:tcPr>
            <w:tcW w:w="1402" w:type="dxa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55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7560" w:type="dxa"/>
            <w:gridSpan w:val="2"/>
          </w:tcPr>
          <w:p w:rsidR="00A5229B" w:rsidRPr="00695D12" w:rsidRDefault="00A5229B" w:rsidP="000B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/>
                <w:b/>
                <w:sz w:val="24"/>
                <w:szCs w:val="24"/>
              </w:rPr>
              <w:t>Визначення часу та місця наступного, 5-го засідання Комісії та закриття засідання</w:t>
            </w:r>
          </w:p>
        </w:tc>
      </w:tr>
      <w:tr w:rsidR="00A5229B" w:rsidRPr="00695D12" w:rsidTr="00493606">
        <w:tc>
          <w:tcPr>
            <w:tcW w:w="2178" w:type="dxa"/>
            <w:gridSpan w:val="2"/>
            <w:shd w:val="clear" w:color="auto" w:fill="auto"/>
          </w:tcPr>
          <w:p w:rsidR="00A5229B" w:rsidRPr="00695D12" w:rsidRDefault="00A5229B" w:rsidP="00695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7560" w:type="dxa"/>
            <w:gridSpan w:val="2"/>
            <w:shd w:val="clear" w:color="auto" w:fill="auto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Перерва на каву</w:t>
            </w:r>
          </w:p>
        </w:tc>
      </w:tr>
      <w:tr w:rsidR="00A5229B" w:rsidRPr="00695D12" w:rsidTr="003D4BC1">
        <w:tc>
          <w:tcPr>
            <w:tcW w:w="2178" w:type="dxa"/>
            <w:gridSpan w:val="2"/>
          </w:tcPr>
          <w:p w:rsidR="00A5229B" w:rsidRPr="00695D12" w:rsidRDefault="00A5229B" w:rsidP="00695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695D12">
              <w:rPr>
                <w:rFonts w:ascii="Times New Roman" w:hAnsi="Times New Roman" w:cs="Times New Roman"/>
                <w:sz w:val="24"/>
                <w:szCs w:val="24"/>
              </w:rPr>
              <w:t xml:space="preserve"> – 13</w:t>
            </w:r>
            <w:r w:rsidRPr="00695D1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240" w:type="dxa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Обговорення проекту Протоколу засідання</w:t>
            </w:r>
          </w:p>
        </w:tc>
        <w:tc>
          <w:tcPr>
            <w:tcW w:w="4320" w:type="dxa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Учасники засідання</w:t>
            </w:r>
          </w:p>
        </w:tc>
      </w:tr>
      <w:tr w:rsidR="00A5229B" w:rsidRPr="00695D12" w:rsidTr="00493606">
        <w:tc>
          <w:tcPr>
            <w:tcW w:w="2178" w:type="dxa"/>
            <w:gridSpan w:val="2"/>
            <w:shd w:val="clear" w:color="auto" w:fill="auto"/>
          </w:tcPr>
          <w:p w:rsidR="00A5229B" w:rsidRPr="00695D12" w:rsidRDefault="00A5229B" w:rsidP="00695D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14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7560" w:type="dxa"/>
            <w:gridSpan w:val="2"/>
            <w:shd w:val="clear" w:color="auto" w:fill="auto"/>
          </w:tcPr>
          <w:p w:rsidR="00A5229B" w:rsidRPr="00695D12" w:rsidRDefault="00A5229B" w:rsidP="0069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Перерва на обід</w:t>
            </w:r>
          </w:p>
        </w:tc>
      </w:tr>
      <w:tr w:rsidR="00A5229B" w:rsidRPr="00695D12" w:rsidTr="003D4BC1">
        <w:tc>
          <w:tcPr>
            <w:tcW w:w="2178" w:type="dxa"/>
            <w:gridSpan w:val="2"/>
          </w:tcPr>
          <w:p w:rsidR="00A5229B" w:rsidRPr="00695D12" w:rsidRDefault="00A5229B" w:rsidP="00695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14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50</w:t>
            </w:r>
          </w:p>
        </w:tc>
        <w:tc>
          <w:tcPr>
            <w:tcW w:w="3240" w:type="dxa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Урочисте підписання Протоколу</w:t>
            </w:r>
          </w:p>
        </w:tc>
        <w:tc>
          <w:tcPr>
            <w:tcW w:w="4320" w:type="dxa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Співголови Комісії</w:t>
            </w:r>
          </w:p>
        </w:tc>
      </w:tr>
      <w:tr w:rsidR="00A5229B" w:rsidRPr="00BF1755" w:rsidTr="003D4BC1">
        <w:tc>
          <w:tcPr>
            <w:tcW w:w="2178" w:type="dxa"/>
            <w:gridSpan w:val="2"/>
          </w:tcPr>
          <w:p w:rsidR="00A5229B" w:rsidRPr="00695D12" w:rsidRDefault="00A5229B" w:rsidP="00695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50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</w:t>
            </w:r>
            <w:r w:rsidRPr="00695D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240" w:type="dxa"/>
          </w:tcPr>
          <w:p w:rsidR="00A5229B" w:rsidRPr="00695D12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Заключне слово співголів, закриття засідання</w:t>
            </w:r>
          </w:p>
        </w:tc>
        <w:tc>
          <w:tcPr>
            <w:tcW w:w="4320" w:type="dxa"/>
          </w:tcPr>
          <w:p w:rsidR="00A5229B" w:rsidRDefault="00A5229B" w:rsidP="00695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D12">
              <w:rPr>
                <w:rFonts w:ascii="Times New Roman" w:hAnsi="Times New Roman" w:cs="Times New Roman"/>
                <w:b/>
                <w:sz w:val="24"/>
                <w:szCs w:val="24"/>
              </w:rPr>
              <w:t>Співголови Комісії</w:t>
            </w:r>
          </w:p>
        </w:tc>
      </w:tr>
    </w:tbl>
    <w:p w:rsidR="009E6093" w:rsidRPr="009E6093" w:rsidRDefault="009E6093" w:rsidP="00695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6093" w:rsidRPr="009E6093" w:rsidSect="003D4BC1">
      <w:footerReference w:type="default" r:id="rId8"/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97F" w:rsidRDefault="00A3097F" w:rsidP="003D4BC1">
      <w:pPr>
        <w:spacing w:after="0" w:line="240" w:lineRule="auto"/>
      </w:pPr>
      <w:r>
        <w:separator/>
      </w:r>
    </w:p>
  </w:endnote>
  <w:endnote w:type="continuationSeparator" w:id="0">
    <w:p w:rsidR="00A3097F" w:rsidRDefault="00A3097F" w:rsidP="003D4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0287969"/>
      <w:docPartObj>
        <w:docPartGallery w:val="Page Numbers (Bottom of Page)"/>
        <w:docPartUnique/>
      </w:docPartObj>
    </w:sdtPr>
    <w:sdtContent>
      <w:p w:rsidR="00093551" w:rsidRDefault="0071611B">
        <w:pPr>
          <w:pStyle w:val="aa"/>
          <w:jc w:val="center"/>
        </w:pPr>
        <w:r>
          <w:rPr>
            <w:noProof/>
          </w:rPr>
          <w:fldChar w:fldCharType="begin"/>
        </w:r>
        <w:r w:rsidR="00695D1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755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93551" w:rsidRDefault="0009355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97F" w:rsidRDefault="00A3097F" w:rsidP="003D4BC1">
      <w:pPr>
        <w:spacing w:after="0" w:line="240" w:lineRule="auto"/>
      </w:pPr>
      <w:r>
        <w:separator/>
      </w:r>
    </w:p>
  </w:footnote>
  <w:footnote w:type="continuationSeparator" w:id="0">
    <w:p w:rsidR="00A3097F" w:rsidRDefault="00A3097F" w:rsidP="003D4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C10C2"/>
    <w:multiLevelType w:val="hybridMultilevel"/>
    <w:tmpl w:val="22267B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093"/>
    <w:rsid w:val="00022004"/>
    <w:rsid w:val="00060E39"/>
    <w:rsid w:val="00093551"/>
    <w:rsid w:val="000B00DF"/>
    <w:rsid w:val="001308DC"/>
    <w:rsid w:val="001332E0"/>
    <w:rsid w:val="001549F4"/>
    <w:rsid w:val="00185905"/>
    <w:rsid w:val="001B46C2"/>
    <w:rsid w:val="001C3C1C"/>
    <w:rsid w:val="001F444D"/>
    <w:rsid w:val="001F6CF5"/>
    <w:rsid w:val="00204F6D"/>
    <w:rsid w:val="002069D6"/>
    <w:rsid w:val="002375BF"/>
    <w:rsid w:val="00251193"/>
    <w:rsid w:val="002604A8"/>
    <w:rsid w:val="0026787C"/>
    <w:rsid w:val="00286E28"/>
    <w:rsid w:val="002912E4"/>
    <w:rsid w:val="002A1939"/>
    <w:rsid w:val="002B529D"/>
    <w:rsid w:val="002C3F9C"/>
    <w:rsid w:val="002D5C14"/>
    <w:rsid w:val="002F0D0B"/>
    <w:rsid w:val="00354A2D"/>
    <w:rsid w:val="003772AC"/>
    <w:rsid w:val="003A2AD4"/>
    <w:rsid w:val="003D3AA0"/>
    <w:rsid w:val="003D4BC1"/>
    <w:rsid w:val="003E07E2"/>
    <w:rsid w:val="00414532"/>
    <w:rsid w:val="00492380"/>
    <w:rsid w:val="00493606"/>
    <w:rsid w:val="004961DD"/>
    <w:rsid w:val="004A3D80"/>
    <w:rsid w:val="004C0C16"/>
    <w:rsid w:val="004C63B2"/>
    <w:rsid w:val="00506BC8"/>
    <w:rsid w:val="00515678"/>
    <w:rsid w:val="005264D6"/>
    <w:rsid w:val="00531008"/>
    <w:rsid w:val="00566DE8"/>
    <w:rsid w:val="005A1BBC"/>
    <w:rsid w:val="005B1399"/>
    <w:rsid w:val="005D7075"/>
    <w:rsid w:val="005E3395"/>
    <w:rsid w:val="00601ECF"/>
    <w:rsid w:val="006324C1"/>
    <w:rsid w:val="00633E0B"/>
    <w:rsid w:val="00635F8E"/>
    <w:rsid w:val="006459BD"/>
    <w:rsid w:val="006875FF"/>
    <w:rsid w:val="00695D12"/>
    <w:rsid w:val="006B389F"/>
    <w:rsid w:val="006C1127"/>
    <w:rsid w:val="006C6395"/>
    <w:rsid w:val="0070248E"/>
    <w:rsid w:val="0071611B"/>
    <w:rsid w:val="00727DBD"/>
    <w:rsid w:val="00743FF0"/>
    <w:rsid w:val="00762120"/>
    <w:rsid w:val="00775480"/>
    <w:rsid w:val="00780738"/>
    <w:rsid w:val="00782B98"/>
    <w:rsid w:val="00793076"/>
    <w:rsid w:val="007E6E81"/>
    <w:rsid w:val="00803E13"/>
    <w:rsid w:val="00853B02"/>
    <w:rsid w:val="00862343"/>
    <w:rsid w:val="00867CD6"/>
    <w:rsid w:val="008A656A"/>
    <w:rsid w:val="008B135F"/>
    <w:rsid w:val="008C7234"/>
    <w:rsid w:val="00901BE0"/>
    <w:rsid w:val="0091073E"/>
    <w:rsid w:val="00912F2B"/>
    <w:rsid w:val="00963011"/>
    <w:rsid w:val="00965DC5"/>
    <w:rsid w:val="00977605"/>
    <w:rsid w:val="009B1014"/>
    <w:rsid w:val="009C605A"/>
    <w:rsid w:val="009E2DAB"/>
    <w:rsid w:val="009E6093"/>
    <w:rsid w:val="009F2BE7"/>
    <w:rsid w:val="009F4A56"/>
    <w:rsid w:val="00A0385F"/>
    <w:rsid w:val="00A249B0"/>
    <w:rsid w:val="00A3097F"/>
    <w:rsid w:val="00A33DE9"/>
    <w:rsid w:val="00A43488"/>
    <w:rsid w:val="00A5229B"/>
    <w:rsid w:val="00A74284"/>
    <w:rsid w:val="00A859A4"/>
    <w:rsid w:val="00AD10DC"/>
    <w:rsid w:val="00AD655C"/>
    <w:rsid w:val="00AE0C33"/>
    <w:rsid w:val="00AF48E3"/>
    <w:rsid w:val="00B36C09"/>
    <w:rsid w:val="00B75C27"/>
    <w:rsid w:val="00BA7C78"/>
    <w:rsid w:val="00BB3412"/>
    <w:rsid w:val="00BD10B0"/>
    <w:rsid w:val="00BF0FF8"/>
    <w:rsid w:val="00BF1755"/>
    <w:rsid w:val="00BF22D5"/>
    <w:rsid w:val="00C1242C"/>
    <w:rsid w:val="00C13228"/>
    <w:rsid w:val="00C278CE"/>
    <w:rsid w:val="00C455C8"/>
    <w:rsid w:val="00C778CD"/>
    <w:rsid w:val="00C929C1"/>
    <w:rsid w:val="00CA447B"/>
    <w:rsid w:val="00CB3713"/>
    <w:rsid w:val="00CE602C"/>
    <w:rsid w:val="00D049E9"/>
    <w:rsid w:val="00D352AB"/>
    <w:rsid w:val="00D755A8"/>
    <w:rsid w:val="00D83E68"/>
    <w:rsid w:val="00D84905"/>
    <w:rsid w:val="00DB15F8"/>
    <w:rsid w:val="00E45EDC"/>
    <w:rsid w:val="00E567ED"/>
    <w:rsid w:val="00E5743B"/>
    <w:rsid w:val="00E75420"/>
    <w:rsid w:val="00EA498F"/>
    <w:rsid w:val="00ED55F2"/>
    <w:rsid w:val="00EE203D"/>
    <w:rsid w:val="00F17CD5"/>
    <w:rsid w:val="00F358C6"/>
    <w:rsid w:val="00FD226A"/>
    <w:rsid w:val="00FE6F1C"/>
    <w:rsid w:val="00FF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D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093"/>
    <w:rPr>
      <w:color w:val="0000FF"/>
      <w:u w:val="single"/>
    </w:rPr>
  </w:style>
  <w:style w:type="table" w:styleId="a4">
    <w:name w:val="Table Grid"/>
    <w:basedOn w:val="a1"/>
    <w:uiPriority w:val="59"/>
    <w:rsid w:val="009E6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6093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0220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220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customStyle="1" w:styleId="1">
    <w:name w:val="Абзац списка1"/>
    <w:basedOn w:val="a"/>
    <w:rsid w:val="002D5C14"/>
    <w:pPr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8">
    <w:name w:val="header"/>
    <w:basedOn w:val="a"/>
    <w:link w:val="a9"/>
    <w:uiPriority w:val="99"/>
    <w:semiHidden/>
    <w:unhideWhenUsed/>
    <w:rsid w:val="003D4BC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4BC1"/>
    <w:rPr>
      <w:lang w:val="uk-UA"/>
    </w:rPr>
  </w:style>
  <w:style w:type="paragraph" w:styleId="aa">
    <w:name w:val="footer"/>
    <w:basedOn w:val="a"/>
    <w:link w:val="ab"/>
    <w:uiPriority w:val="99"/>
    <w:unhideWhenUsed/>
    <w:rsid w:val="003D4BC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4BC1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F2316-71D3-4992-8835-6C78E00A0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1743</Words>
  <Characters>9938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Володимир</cp:lastModifiedBy>
  <cp:revision>7</cp:revision>
  <cp:lastPrinted>2023-11-10T16:41:00Z</cp:lastPrinted>
  <dcterms:created xsi:type="dcterms:W3CDTF">2023-11-20T06:14:00Z</dcterms:created>
  <dcterms:modified xsi:type="dcterms:W3CDTF">2023-11-20T11:45:00Z</dcterms:modified>
</cp:coreProperties>
</file>