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0B" w:rsidRPr="002B55B2" w:rsidRDefault="00900A0B" w:rsidP="00DC72A1">
      <w:pPr>
        <w:pStyle w:val="a3"/>
        <w:spacing w:after="0"/>
        <w:jc w:val="center"/>
        <w:rPr>
          <w:b/>
          <w:sz w:val="40"/>
          <w:szCs w:val="48"/>
        </w:rPr>
      </w:pPr>
      <w:r w:rsidRPr="002B55B2">
        <w:rPr>
          <w:b/>
          <w:sz w:val="40"/>
          <w:szCs w:val="48"/>
        </w:rPr>
        <w:t>Анотований Порядок денний</w:t>
      </w:r>
    </w:p>
    <w:p w:rsidR="00900A0B" w:rsidRPr="0010774F" w:rsidRDefault="00900A0B" w:rsidP="00DC72A1">
      <w:pPr>
        <w:pStyle w:val="a3"/>
        <w:spacing w:after="0"/>
        <w:jc w:val="center"/>
        <w:rPr>
          <w:sz w:val="28"/>
        </w:rPr>
      </w:pPr>
      <w:r w:rsidRPr="0010774F">
        <w:rPr>
          <w:sz w:val="28"/>
        </w:rPr>
        <w:t>4-го засідання Комісії зі сталого використання і охорони басейну річки Дністер</w:t>
      </w:r>
    </w:p>
    <w:p w:rsidR="002B55B2" w:rsidRDefault="002B55B2" w:rsidP="00DC72A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0A0B" w:rsidRPr="00345B98" w:rsidRDefault="00900A0B" w:rsidP="00DC72A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l-GL"/>
        </w:rPr>
      </w:pPr>
      <w:r w:rsidRPr="00345B98">
        <w:rPr>
          <w:rFonts w:ascii="Times New Roman" w:hAnsi="Times New Roman"/>
          <w:sz w:val="24"/>
          <w:szCs w:val="24"/>
          <w:u w:val="single"/>
          <w:lang w:val="kl-GL"/>
        </w:rPr>
        <w:t>Місце проведення засідання</w:t>
      </w:r>
      <w:r w:rsidRPr="00345B98">
        <w:rPr>
          <w:rFonts w:ascii="Times New Roman" w:hAnsi="Times New Roman"/>
          <w:sz w:val="24"/>
          <w:szCs w:val="24"/>
          <w:lang w:val="kl-GL"/>
        </w:rPr>
        <w:t xml:space="preserve"> – м. Івано-Франківськ, </w:t>
      </w:r>
      <w:r w:rsidR="00CD0728" w:rsidRPr="005A1C9A">
        <w:rPr>
          <w:rFonts w:ascii="Times New Roman" w:hAnsi="Times New Roman"/>
          <w:sz w:val="24"/>
          <w:szCs w:val="24"/>
        </w:rPr>
        <w:t xml:space="preserve">Готель </w:t>
      </w:r>
      <w:r w:rsidR="00CD0728">
        <w:rPr>
          <w:rFonts w:ascii="Times New Roman" w:hAnsi="Times New Roman"/>
          <w:sz w:val="24"/>
          <w:szCs w:val="24"/>
        </w:rPr>
        <w:t>«</w:t>
      </w:r>
      <w:r w:rsidR="00CD0728" w:rsidRPr="005A1C9A">
        <w:rPr>
          <w:rFonts w:ascii="Times New Roman" w:hAnsi="Times New Roman"/>
          <w:sz w:val="24"/>
          <w:szCs w:val="24"/>
        </w:rPr>
        <w:t>Дністер</w:t>
      </w:r>
      <w:r w:rsidR="00CD0728">
        <w:rPr>
          <w:rFonts w:ascii="Times New Roman" w:hAnsi="Times New Roman"/>
          <w:sz w:val="24"/>
          <w:szCs w:val="24"/>
        </w:rPr>
        <w:t>»</w:t>
      </w:r>
      <w:r w:rsidR="00CD0728" w:rsidRPr="005A1C9A">
        <w:rPr>
          <w:rFonts w:ascii="Times New Roman" w:hAnsi="Times New Roman"/>
          <w:sz w:val="24"/>
          <w:szCs w:val="24"/>
        </w:rPr>
        <w:t xml:space="preserve"> (</w:t>
      </w:r>
      <w:r w:rsidR="00CD0728" w:rsidRPr="00CD0728">
        <w:rPr>
          <w:rFonts w:ascii="Times New Roman" w:hAnsi="Times New Roman"/>
          <w:sz w:val="24"/>
          <w:szCs w:val="24"/>
        </w:rPr>
        <w:t>п</w:t>
      </w:r>
      <w:r w:rsidR="00CD0728" w:rsidRPr="005A1C9A">
        <w:rPr>
          <w:rFonts w:ascii="Times New Roman" w:hAnsi="Times New Roman"/>
          <w:sz w:val="24"/>
          <w:szCs w:val="24"/>
        </w:rPr>
        <w:t xml:space="preserve">алац </w:t>
      </w:r>
      <w:r w:rsidRPr="00345B98">
        <w:rPr>
          <w:rFonts w:ascii="Times New Roman" w:hAnsi="Times New Roman"/>
          <w:sz w:val="24"/>
          <w:szCs w:val="24"/>
          <w:lang w:val="kl-GL"/>
        </w:rPr>
        <w:t>«Надія»</w:t>
      </w:r>
      <w:r w:rsidR="00CD0728">
        <w:rPr>
          <w:rFonts w:ascii="Times New Roman" w:hAnsi="Times New Roman"/>
          <w:sz w:val="24"/>
          <w:szCs w:val="24"/>
          <w:lang w:val="kl-GL"/>
        </w:rPr>
        <w:t>)</w:t>
      </w:r>
      <w:r w:rsidR="0010774F" w:rsidRPr="00345B98">
        <w:rPr>
          <w:rFonts w:ascii="Times New Roman" w:hAnsi="Times New Roman"/>
          <w:sz w:val="24"/>
          <w:szCs w:val="24"/>
          <w:lang w:val="kl-GL"/>
        </w:rPr>
        <w:t xml:space="preserve"> </w:t>
      </w:r>
      <w:r w:rsidR="00454671" w:rsidRPr="00345B98">
        <w:rPr>
          <w:rFonts w:ascii="Times New Roman" w:hAnsi="Times New Roman"/>
          <w:sz w:val="24"/>
          <w:szCs w:val="24"/>
          <w:lang w:val="kl-GL"/>
        </w:rPr>
        <w:t>(</w:t>
      </w:r>
      <w:r w:rsidR="0010774F" w:rsidRPr="00345B98">
        <w:rPr>
          <w:rFonts w:ascii="Times New Roman" w:hAnsi="Times New Roman"/>
          <w:i/>
          <w:color w:val="151416"/>
          <w:spacing w:val="-3"/>
          <w:sz w:val="24"/>
          <w:szCs w:val="24"/>
          <w:shd w:val="clear" w:color="auto" w:fill="FFFFFF"/>
          <w:lang w:val="kl-GL"/>
        </w:rPr>
        <w:t>м.</w:t>
      </w:r>
      <w:r w:rsidR="00454671" w:rsidRPr="00345B98">
        <w:rPr>
          <w:rFonts w:ascii="Times New Roman" w:hAnsi="Times New Roman"/>
          <w:i/>
          <w:color w:val="151416"/>
          <w:spacing w:val="-3"/>
          <w:sz w:val="24"/>
          <w:szCs w:val="24"/>
          <w:shd w:val="clear" w:color="auto" w:fill="FFFFFF"/>
          <w:lang w:val="kl-GL"/>
        </w:rPr>
        <w:t xml:space="preserve"> </w:t>
      </w:r>
      <w:r w:rsidR="0010774F" w:rsidRPr="00345B98">
        <w:rPr>
          <w:rFonts w:ascii="Times New Roman" w:hAnsi="Times New Roman"/>
          <w:i/>
          <w:color w:val="151416"/>
          <w:spacing w:val="-3"/>
          <w:sz w:val="24"/>
          <w:szCs w:val="24"/>
          <w:shd w:val="clear" w:color="auto" w:fill="FFFFFF"/>
          <w:lang w:val="kl-GL"/>
        </w:rPr>
        <w:t>Івано-Франківськ, вул.</w:t>
      </w:r>
      <w:r w:rsidR="00454671" w:rsidRPr="00345B98">
        <w:rPr>
          <w:rFonts w:ascii="Times New Roman" w:hAnsi="Times New Roman"/>
          <w:i/>
          <w:color w:val="151416"/>
          <w:spacing w:val="-3"/>
          <w:sz w:val="24"/>
          <w:szCs w:val="24"/>
          <w:shd w:val="clear" w:color="auto" w:fill="FFFFFF"/>
          <w:lang w:val="kl-GL"/>
        </w:rPr>
        <w:t xml:space="preserve"> </w:t>
      </w:r>
      <w:r w:rsidR="00CD0728" w:rsidRPr="00CD0728">
        <w:rPr>
          <w:rFonts w:ascii="Times New Roman" w:hAnsi="Times New Roman"/>
          <w:i/>
          <w:spacing w:val="-7"/>
          <w:sz w:val="24"/>
          <w:szCs w:val="24"/>
          <w:shd w:val="clear" w:color="auto" w:fill="FFFFFF"/>
        </w:rPr>
        <w:t>вул. Січових Стрільців, 12</w:t>
      </w:r>
      <w:r w:rsidR="00454671" w:rsidRPr="00CD0728">
        <w:rPr>
          <w:rFonts w:ascii="Times New Roman" w:hAnsi="Times New Roman"/>
          <w:i/>
          <w:color w:val="151416"/>
          <w:spacing w:val="-3"/>
          <w:sz w:val="24"/>
          <w:szCs w:val="24"/>
          <w:shd w:val="clear" w:color="auto" w:fill="FFFFFF"/>
          <w:lang w:val="kl-GL"/>
        </w:rPr>
        <w:t xml:space="preserve">, </w:t>
      </w:r>
      <w:r w:rsidR="00CD0728" w:rsidRPr="00CD0728">
        <w:rPr>
          <w:rFonts w:ascii="Times New Roman" w:hAnsi="Times New Roman"/>
          <w:i/>
          <w:sz w:val="24"/>
          <w:szCs w:val="24"/>
          <w:lang w:val="en-US"/>
        </w:rPr>
        <w:t>Mob</w:t>
      </w:r>
      <w:r w:rsidR="00CD0728" w:rsidRPr="00CD0728">
        <w:rPr>
          <w:rFonts w:ascii="Times New Roman" w:hAnsi="Times New Roman"/>
          <w:i/>
          <w:sz w:val="24"/>
          <w:szCs w:val="24"/>
        </w:rPr>
        <w:t>:</w:t>
      </w:r>
      <w:r w:rsidR="00CD0728" w:rsidRPr="00CD0728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CD0728" w:rsidRPr="00CD0728">
        <w:rPr>
          <w:rFonts w:ascii="Times New Roman" w:hAnsi="Times New Roman"/>
          <w:i/>
          <w:sz w:val="24"/>
          <w:szCs w:val="24"/>
        </w:rPr>
        <w:t>+38</w:t>
      </w:r>
      <w:r w:rsidR="00CD0728" w:rsidRPr="00CD0728">
        <w:rPr>
          <w:rFonts w:ascii="Times New Roman" w:hAnsi="Times New Roman"/>
          <w:i/>
          <w:sz w:val="24"/>
          <w:szCs w:val="24"/>
          <w:lang w:val="en-US"/>
        </w:rPr>
        <w:t>(</w:t>
      </w:r>
      <w:r w:rsidR="00CD0728" w:rsidRPr="00CD0728">
        <w:rPr>
          <w:rFonts w:ascii="Times New Roman" w:hAnsi="Times New Roman"/>
          <w:i/>
          <w:sz w:val="24"/>
          <w:szCs w:val="24"/>
        </w:rPr>
        <w:t>050</w:t>
      </w:r>
      <w:r w:rsidR="00CD0728" w:rsidRPr="00CD0728">
        <w:rPr>
          <w:rFonts w:ascii="Times New Roman" w:hAnsi="Times New Roman"/>
          <w:i/>
          <w:sz w:val="24"/>
          <w:szCs w:val="24"/>
          <w:lang w:val="en-US"/>
        </w:rPr>
        <w:t xml:space="preserve">) </w:t>
      </w:r>
      <w:r w:rsidR="00CD0728" w:rsidRPr="00CD0728">
        <w:rPr>
          <w:rFonts w:ascii="Times New Roman" w:hAnsi="Times New Roman"/>
          <w:i/>
          <w:sz w:val="24"/>
          <w:szCs w:val="24"/>
        </w:rPr>
        <w:t>585</w:t>
      </w:r>
      <w:r w:rsidR="00CD0728" w:rsidRPr="00CD0728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CD0728" w:rsidRPr="00CD0728">
        <w:rPr>
          <w:rFonts w:ascii="Times New Roman" w:hAnsi="Times New Roman"/>
          <w:i/>
          <w:sz w:val="24"/>
          <w:szCs w:val="24"/>
        </w:rPr>
        <w:t>22</w:t>
      </w:r>
      <w:r w:rsidR="00CD0728" w:rsidRPr="00CD0728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CD0728" w:rsidRPr="00CD0728">
        <w:rPr>
          <w:rFonts w:ascii="Times New Roman" w:hAnsi="Times New Roman"/>
          <w:i/>
          <w:sz w:val="24"/>
          <w:szCs w:val="24"/>
        </w:rPr>
        <w:t>11</w:t>
      </w:r>
      <w:r w:rsidR="00CD0728">
        <w:rPr>
          <w:rFonts w:ascii="Times New Roman" w:hAnsi="Times New Roman"/>
          <w:i/>
          <w:color w:val="151416"/>
          <w:spacing w:val="-3"/>
          <w:sz w:val="24"/>
          <w:szCs w:val="24"/>
          <w:shd w:val="clear" w:color="auto" w:fill="FFFFFF"/>
          <w:lang w:val="kl-GL"/>
        </w:rPr>
        <w:t>).</w:t>
      </w:r>
    </w:p>
    <w:p w:rsidR="00900A0B" w:rsidRPr="00345B98" w:rsidRDefault="00454671" w:rsidP="00DC72A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l-GL"/>
        </w:rPr>
      </w:pPr>
      <w:r w:rsidRPr="00345B98">
        <w:rPr>
          <w:rFonts w:ascii="Times New Roman" w:hAnsi="Times New Roman"/>
          <w:sz w:val="24"/>
          <w:szCs w:val="24"/>
          <w:u w:val="single"/>
          <w:lang w:val="kl-GL"/>
        </w:rPr>
        <w:t>Д</w:t>
      </w:r>
      <w:r w:rsidR="00900A0B" w:rsidRPr="00345B98">
        <w:rPr>
          <w:rFonts w:ascii="Times New Roman" w:hAnsi="Times New Roman"/>
          <w:sz w:val="24"/>
          <w:szCs w:val="24"/>
          <w:u w:val="single"/>
          <w:lang w:val="kl-GL"/>
        </w:rPr>
        <w:t>ата проведення засідання</w:t>
      </w:r>
      <w:r w:rsidR="00900A0B" w:rsidRPr="00345B98">
        <w:rPr>
          <w:rFonts w:ascii="Times New Roman" w:hAnsi="Times New Roman"/>
          <w:sz w:val="24"/>
          <w:szCs w:val="24"/>
          <w:lang w:val="kl-GL"/>
        </w:rPr>
        <w:t xml:space="preserve"> – 2</w:t>
      </w:r>
      <w:r w:rsidR="00CD0728">
        <w:rPr>
          <w:rFonts w:ascii="Times New Roman" w:hAnsi="Times New Roman"/>
          <w:sz w:val="24"/>
          <w:szCs w:val="24"/>
          <w:lang w:val="kl-GL"/>
        </w:rPr>
        <w:t>2</w:t>
      </w:r>
      <w:r w:rsidR="00900A0B" w:rsidRPr="00345B98">
        <w:rPr>
          <w:rFonts w:ascii="Times New Roman" w:hAnsi="Times New Roman"/>
          <w:sz w:val="24"/>
          <w:szCs w:val="24"/>
          <w:lang w:val="kl-GL"/>
        </w:rPr>
        <w:t xml:space="preserve"> – 2</w:t>
      </w:r>
      <w:r w:rsidR="00CD0728">
        <w:rPr>
          <w:rFonts w:ascii="Times New Roman" w:hAnsi="Times New Roman"/>
          <w:sz w:val="24"/>
          <w:szCs w:val="24"/>
          <w:lang w:val="kl-GL"/>
        </w:rPr>
        <w:t>3</w:t>
      </w:r>
      <w:r w:rsidR="00900A0B" w:rsidRPr="00345B98">
        <w:rPr>
          <w:rFonts w:ascii="Times New Roman" w:hAnsi="Times New Roman"/>
          <w:sz w:val="24"/>
          <w:szCs w:val="24"/>
          <w:lang w:val="kl-GL"/>
        </w:rPr>
        <w:t xml:space="preserve"> листопада 2023 року.</w:t>
      </w:r>
    </w:p>
    <w:p w:rsidR="00900A0B" w:rsidRPr="00345B98" w:rsidRDefault="00900A0B" w:rsidP="00DC72A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l-GL"/>
        </w:rPr>
      </w:pPr>
      <w:r w:rsidRPr="00345B98">
        <w:rPr>
          <w:rFonts w:ascii="Times New Roman" w:hAnsi="Times New Roman"/>
          <w:sz w:val="24"/>
          <w:szCs w:val="24"/>
          <w:lang w:val="kl-GL"/>
        </w:rPr>
        <w:t>На засіданні має бути забезпечено україно-румунський переклад.</w:t>
      </w:r>
    </w:p>
    <w:p w:rsidR="00900A0B" w:rsidRPr="0010774F" w:rsidRDefault="00900A0B" w:rsidP="00682CD7">
      <w:pPr>
        <w:pStyle w:val="1"/>
        <w:spacing w:after="0" w:line="240" w:lineRule="auto"/>
        <w:ind w:left="426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00A0B" w:rsidRPr="00345B98" w:rsidRDefault="00900A0B" w:rsidP="00682CD7">
      <w:pPr>
        <w:pStyle w:val="1"/>
        <w:spacing w:after="0" w:line="240" w:lineRule="auto"/>
        <w:ind w:left="426" w:firstLine="709"/>
        <w:jc w:val="center"/>
        <w:rPr>
          <w:rFonts w:ascii="Times New Roman" w:hAnsi="Times New Roman"/>
          <w:b/>
          <w:sz w:val="32"/>
          <w:szCs w:val="24"/>
        </w:rPr>
      </w:pPr>
      <w:r w:rsidRPr="00345B98">
        <w:rPr>
          <w:rFonts w:ascii="Times New Roman" w:hAnsi="Times New Roman"/>
          <w:b/>
          <w:sz w:val="32"/>
          <w:szCs w:val="24"/>
        </w:rPr>
        <w:t>Порядок денний</w:t>
      </w:r>
    </w:p>
    <w:p w:rsidR="00900A0B" w:rsidRPr="0010774F" w:rsidRDefault="00900A0B" w:rsidP="0096731C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0774F">
        <w:rPr>
          <w:rFonts w:ascii="Times New Roman" w:hAnsi="Times New Roman"/>
          <w:b/>
          <w:sz w:val="24"/>
          <w:szCs w:val="24"/>
        </w:rPr>
        <w:t>Відкриття засідання: вітальні промови Співголів Комісії зі сталого використання і охорони басейну річки Дністер (далі – Комісія) та схвалення Порядку денного.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З вітальними промовами виступлять: </w:t>
      </w:r>
    </w:p>
    <w:p w:rsidR="0010774F" w:rsidRPr="0010774F" w:rsidRDefault="0010774F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b/>
          <w:i/>
          <w:sz w:val="24"/>
          <w:szCs w:val="24"/>
        </w:rPr>
        <w:t>Представник</w:t>
      </w:r>
      <w:r w:rsidRPr="0010774F">
        <w:rPr>
          <w:rFonts w:ascii="Times New Roman" w:hAnsi="Times New Roman"/>
          <w:i/>
          <w:sz w:val="24"/>
          <w:szCs w:val="24"/>
        </w:rPr>
        <w:t xml:space="preserve"> Івано-Франківської ОДА (ОВА).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b/>
          <w:i/>
          <w:sz w:val="24"/>
          <w:szCs w:val="24"/>
        </w:rPr>
        <w:t xml:space="preserve">Олександр </w:t>
      </w:r>
      <w:proofErr w:type="spellStart"/>
      <w:r w:rsidRPr="0010774F">
        <w:rPr>
          <w:rFonts w:ascii="Times New Roman" w:hAnsi="Times New Roman"/>
          <w:b/>
          <w:i/>
          <w:sz w:val="24"/>
          <w:szCs w:val="24"/>
        </w:rPr>
        <w:t>Краснолуцький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– перший заступник Міністра захисту довкілля та природних ресурсів України, Співголова Комісії та 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10774F">
        <w:rPr>
          <w:rFonts w:ascii="Times New Roman" w:hAnsi="Times New Roman"/>
          <w:b/>
          <w:i/>
          <w:sz w:val="24"/>
          <w:szCs w:val="24"/>
        </w:rPr>
        <w:t>Родіка-Іорданка</w:t>
      </w:r>
      <w:proofErr w:type="spellEnd"/>
      <w:r w:rsidRPr="0010774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0774F">
        <w:rPr>
          <w:rFonts w:ascii="Times New Roman" w:hAnsi="Times New Roman"/>
          <w:b/>
          <w:i/>
          <w:sz w:val="24"/>
          <w:szCs w:val="24"/>
        </w:rPr>
        <w:t>Йорданов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- Міністр охорони довкілля Республіки Молдова, Співголова Комісії.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 переглянуть Порядок денний та за необхідності внесуть до нього корективи, а потім схвалять його.</w:t>
      </w:r>
    </w:p>
    <w:p w:rsidR="00900A0B" w:rsidRPr="0010774F" w:rsidRDefault="00900A0B" w:rsidP="0096731C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0774F">
        <w:rPr>
          <w:rFonts w:ascii="Times New Roman" w:hAnsi="Times New Roman"/>
          <w:b/>
          <w:sz w:val="24"/>
          <w:szCs w:val="24"/>
        </w:rPr>
        <w:t>Про внесення змін в Правила, процедури Комісії.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За ініціативи України, пропонується внести відповідні зміни до п. 46 та 47 щодо відмови використання Комісією російської мови як робочої мови Комісії. 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Представник України озвучить пропозиції щодо змін до Правил, процедур Комісії. Сторони, за досягнення спільної згоди, обговорять між собою подальші дії щодо зазначеного питання.</w:t>
      </w:r>
    </w:p>
    <w:p w:rsidR="00900A0B" w:rsidRPr="0010774F" w:rsidRDefault="00900A0B" w:rsidP="007C21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74F">
        <w:rPr>
          <w:rFonts w:ascii="Times New Roman" w:hAnsi="Times New Roman"/>
          <w:b/>
          <w:sz w:val="24"/>
          <w:szCs w:val="24"/>
        </w:rPr>
        <w:t>3.</w:t>
      </w:r>
      <w:r w:rsidR="0096731C" w:rsidRPr="0010774F">
        <w:rPr>
          <w:rFonts w:ascii="Times New Roman" w:hAnsi="Times New Roman"/>
          <w:b/>
          <w:sz w:val="24"/>
          <w:szCs w:val="24"/>
        </w:rPr>
        <w:tab/>
      </w:r>
      <w:r w:rsidRPr="0010774F">
        <w:rPr>
          <w:rFonts w:ascii="Times New Roman" w:hAnsi="Times New Roman"/>
          <w:b/>
          <w:sz w:val="24"/>
          <w:szCs w:val="24"/>
        </w:rPr>
        <w:t>Заслуховування інформації:</w:t>
      </w:r>
    </w:p>
    <w:p w:rsidR="00900A0B" w:rsidRPr="0010774F" w:rsidRDefault="00900A0B" w:rsidP="007C2164">
      <w:pPr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>3.1. Заслуховування інформації Уповноважених Кабінету Міністрів України та Уряду Республіки Молдова з виконання Угоди між Кабінетом Міністрів України та Урядом Республіки Молдова про спільне використання та охорону прикордонних вод.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7030A0"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З інформацією щодо виконання Угоди між Кабінетом Міністрів України та Урядом Республіки Молдова про спільне використання та охорону прикордонних вод в частині управління водними ресурсами Дністра виступлять (виступи протягом 5 хв.)</w:t>
      </w:r>
      <w:r w:rsidRPr="0010774F">
        <w:rPr>
          <w:rFonts w:ascii="Times New Roman" w:hAnsi="Times New Roman"/>
          <w:b/>
          <w:i/>
          <w:color w:val="7030A0"/>
          <w:sz w:val="24"/>
          <w:szCs w:val="24"/>
        </w:rPr>
        <w:t>: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45B98">
        <w:rPr>
          <w:rFonts w:ascii="Times New Roman" w:hAnsi="Times New Roman"/>
          <w:b/>
          <w:i/>
          <w:sz w:val="24"/>
          <w:szCs w:val="24"/>
        </w:rPr>
        <w:t xml:space="preserve">Ігор </w:t>
      </w:r>
      <w:proofErr w:type="spellStart"/>
      <w:r w:rsidRPr="00345B98">
        <w:rPr>
          <w:rFonts w:ascii="Times New Roman" w:hAnsi="Times New Roman"/>
          <w:b/>
          <w:i/>
          <w:sz w:val="24"/>
          <w:szCs w:val="24"/>
        </w:rPr>
        <w:t>Гопчак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– заступник Голови Державного агентства водних ресурсів України, Уповноважений Кабінету Міністрів України з виконання Угоди між Кабінетом Міністрів України та Урядом Республіки Молдова про спільне використання та охорону прикордонних вод, заступник співголови Комісії та </w:t>
      </w:r>
    </w:p>
    <w:p w:rsidR="00900A0B" w:rsidRPr="0010774F" w:rsidRDefault="00900A0B" w:rsidP="00682C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45B98">
        <w:rPr>
          <w:rFonts w:ascii="Times New Roman" w:hAnsi="Times New Roman"/>
          <w:b/>
          <w:i/>
          <w:sz w:val="24"/>
          <w:szCs w:val="24"/>
        </w:rPr>
        <w:t xml:space="preserve">Раду </w:t>
      </w:r>
      <w:proofErr w:type="spellStart"/>
      <w:r w:rsidRPr="00345B98">
        <w:rPr>
          <w:rFonts w:ascii="Times New Roman" w:hAnsi="Times New Roman"/>
          <w:b/>
          <w:i/>
          <w:sz w:val="24"/>
          <w:szCs w:val="24"/>
        </w:rPr>
        <w:t>Казаку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– заступник Директора «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Апеле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Молдова», Уповноважений Уряду Республіки Молдова з виконання Угоди між Кабінетом Міністрів України та Урядом Республіки Молдова про спільне використання та охорону прикордонних вод, заступник співголови Комісії.</w:t>
      </w:r>
    </w:p>
    <w:p w:rsidR="00900A0B" w:rsidRPr="0010774F" w:rsidRDefault="00900A0B" w:rsidP="00C40976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засідання, за необхідності, обговорять представлені питання та візьмуть до уваги заслухану інформацію.</w:t>
      </w:r>
    </w:p>
    <w:p w:rsidR="00900A0B" w:rsidRPr="0010774F" w:rsidRDefault="00900A0B" w:rsidP="007C21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>3.2. Заслуховування керівників робочих груп щодо інформації про роботу проведену в період з листопада 2021 р. до цього часу.</w:t>
      </w:r>
    </w:p>
    <w:p w:rsidR="00900A0B" w:rsidRPr="0010774F" w:rsidRDefault="00900A0B" w:rsidP="00171F6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Зі стислими (не довше 10 хв.) звітами виступлять керівники робочих груп</w:t>
      </w:r>
      <w:r w:rsidR="00345B98" w:rsidRPr="00787FA1">
        <w:rPr>
          <w:rFonts w:ascii="Times New Roman" w:hAnsi="Times New Roman"/>
          <w:i/>
          <w:sz w:val="24"/>
          <w:szCs w:val="24"/>
          <w:lang w:val="ru-RU"/>
        </w:rPr>
        <w:t xml:space="preserve"> (РГ)</w:t>
      </w:r>
      <w:r w:rsidRPr="0010774F">
        <w:rPr>
          <w:rFonts w:ascii="Times New Roman" w:hAnsi="Times New Roman"/>
          <w:i/>
          <w:sz w:val="24"/>
          <w:szCs w:val="24"/>
        </w:rPr>
        <w:t xml:space="preserve"> від України та Республіки Молдова.</w:t>
      </w:r>
    </w:p>
    <w:p w:rsidR="00900A0B" w:rsidRPr="0010774F" w:rsidRDefault="00900A0B" w:rsidP="00C40976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засідання, за необхідності, обговорять представлені звіти та візьмуть до уваги заслухану інформацію.</w:t>
      </w:r>
    </w:p>
    <w:p w:rsidR="00900A0B" w:rsidRPr="00B54E6C" w:rsidRDefault="00900A0B" w:rsidP="00DC72A1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0774F">
        <w:rPr>
          <w:rFonts w:ascii="Times New Roman" w:hAnsi="Times New Roman"/>
          <w:b/>
          <w:sz w:val="24"/>
          <w:szCs w:val="24"/>
        </w:rPr>
        <w:lastRenderedPageBreak/>
        <w:t>4.</w:t>
      </w:r>
      <w:r w:rsidR="0096731C" w:rsidRPr="0010774F">
        <w:rPr>
          <w:rFonts w:ascii="Times New Roman" w:hAnsi="Times New Roman"/>
          <w:b/>
          <w:sz w:val="24"/>
          <w:szCs w:val="24"/>
        </w:rPr>
        <w:tab/>
      </w:r>
      <w:r w:rsidRPr="0010774F">
        <w:rPr>
          <w:rFonts w:ascii="Times New Roman" w:hAnsi="Times New Roman"/>
          <w:b/>
          <w:sz w:val="24"/>
          <w:szCs w:val="24"/>
        </w:rPr>
        <w:t xml:space="preserve">Координація та узгодження дій між Україною та Молдовою в контексті </w:t>
      </w:r>
      <w:r w:rsidRPr="00B54E6C">
        <w:rPr>
          <w:rFonts w:ascii="Times New Roman" w:hAnsi="Times New Roman"/>
          <w:b/>
          <w:sz w:val="24"/>
          <w:szCs w:val="24"/>
        </w:rPr>
        <w:t>набуття статусу країн-кандидатів на членство в ЄС.</w:t>
      </w:r>
    </w:p>
    <w:p w:rsidR="00900A0B" w:rsidRPr="0010774F" w:rsidRDefault="00900A0B" w:rsidP="00DC72A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>4.1. Плани управління річковим басейном (далі - ПУРБ).</w:t>
      </w:r>
    </w:p>
    <w:p w:rsidR="00900A0B" w:rsidRPr="0010774F" w:rsidRDefault="00900A0B" w:rsidP="00DC72A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>4.2</w:t>
      </w:r>
      <w:r w:rsidR="00345B98" w:rsidRPr="00345B98">
        <w:rPr>
          <w:rFonts w:ascii="Times New Roman" w:hAnsi="Times New Roman"/>
          <w:sz w:val="24"/>
          <w:szCs w:val="24"/>
          <w:lang w:val="ru-RU"/>
        </w:rPr>
        <w:t>,</w:t>
      </w:r>
      <w:r w:rsidRPr="0010774F">
        <w:rPr>
          <w:rFonts w:ascii="Times New Roman" w:hAnsi="Times New Roman"/>
          <w:sz w:val="24"/>
          <w:szCs w:val="24"/>
        </w:rPr>
        <w:t xml:space="preserve"> Плани управління ризиками затоплення (далі - ПУРЗ).</w:t>
      </w:r>
    </w:p>
    <w:p w:rsidR="00900A0B" w:rsidRPr="0010774F" w:rsidRDefault="00900A0B" w:rsidP="00171F69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З інформацією та пропозиціями щодо координації підготовки 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ПУРБів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виступлять (не довше 10 хв.) керівники РГ з питань </w:t>
      </w:r>
      <w:r w:rsidRPr="0010774F">
        <w:rPr>
          <w:rFonts w:ascii="Times New Roman" w:hAnsi="Times New Roman"/>
          <w:bCs/>
          <w:i/>
          <w:sz w:val="24"/>
          <w:szCs w:val="24"/>
        </w:rPr>
        <w:t>планування та управління річковим басейном.</w:t>
      </w:r>
    </w:p>
    <w:p w:rsidR="00900A0B" w:rsidRPr="0010774F" w:rsidRDefault="00900A0B" w:rsidP="00171F69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З інформацією та пропозиціями щодо координації підготовки 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ПУРЗів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виступлять (не довше 10 хв.) керівники РГ з питань надзвичайних ситуацій.</w:t>
      </w:r>
    </w:p>
    <w:p w:rsidR="00900A0B" w:rsidRPr="0010774F" w:rsidRDefault="00900A0B" w:rsidP="00171F69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засідання, за необхідності, обговорять представлені питання.</w:t>
      </w:r>
    </w:p>
    <w:p w:rsidR="00900A0B" w:rsidRPr="0010774F" w:rsidRDefault="00900A0B" w:rsidP="00171F69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Комісія прийме відповідне рішення щодо двосторонньої координації підготовки та реалізації 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ПУРБів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та 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ПУРЗів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>.</w:t>
      </w:r>
    </w:p>
    <w:p w:rsidR="00900A0B" w:rsidRPr="0010774F" w:rsidRDefault="00900A0B" w:rsidP="00DC72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74F">
        <w:rPr>
          <w:rFonts w:ascii="Times New Roman" w:hAnsi="Times New Roman"/>
          <w:b/>
          <w:sz w:val="24"/>
          <w:szCs w:val="24"/>
        </w:rPr>
        <w:t>5.</w:t>
      </w:r>
      <w:r w:rsidR="0096731C" w:rsidRPr="0010774F">
        <w:rPr>
          <w:rFonts w:ascii="Times New Roman" w:hAnsi="Times New Roman"/>
          <w:b/>
          <w:sz w:val="24"/>
          <w:szCs w:val="24"/>
        </w:rPr>
        <w:tab/>
      </w:r>
      <w:r w:rsidRPr="0010774F">
        <w:rPr>
          <w:rFonts w:ascii="Times New Roman" w:hAnsi="Times New Roman"/>
          <w:b/>
          <w:sz w:val="24"/>
          <w:szCs w:val="24"/>
        </w:rPr>
        <w:t>Розгляд Регламенту співпраці зі здійснення моніторингу і обміну інформацією в басейні річки Дністер</w:t>
      </w:r>
    </w:p>
    <w:p w:rsidR="00900A0B" w:rsidRPr="0010774F" w:rsidRDefault="00900A0B" w:rsidP="00C4097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З інформацією та представленням Регламенту співпраці зі здійснення моніторингу і обміну інформацією в басейні річки Дністер (далі – Регламент) виступлять керівник української частини РГ з питань моніторингу та обміну інформацією, а також представник Республіки Молдова.</w:t>
      </w:r>
    </w:p>
    <w:p w:rsidR="00900A0B" w:rsidRPr="0010774F" w:rsidRDefault="00900A0B" w:rsidP="00C40976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засідання, за необхідності, обговорять представлене питання.</w:t>
      </w:r>
    </w:p>
    <w:p w:rsidR="00900A0B" w:rsidRPr="0010774F" w:rsidRDefault="00900A0B" w:rsidP="00C4097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Комісія прийме відповідне рішення щодо Регламенту.</w:t>
      </w:r>
    </w:p>
    <w:p w:rsidR="00900A0B" w:rsidRPr="0010774F" w:rsidRDefault="00900A0B" w:rsidP="00DC72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74F">
        <w:rPr>
          <w:rFonts w:ascii="Times New Roman" w:hAnsi="Times New Roman"/>
          <w:b/>
          <w:sz w:val="24"/>
          <w:szCs w:val="24"/>
        </w:rPr>
        <w:t>6.</w:t>
      </w:r>
      <w:r w:rsidR="0096731C" w:rsidRPr="0010774F">
        <w:rPr>
          <w:rFonts w:ascii="Times New Roman" w:hAnsi="Times New Roman"/>
          <w:b/>
          <w:sz w:val="24"/>
          <w:szCs w:val="24"/>
        </w:rPr>
        <w:tab/>
      </w:r>
      <w:r w:rsidRPr="0010774F">
        <w:rPr>
          <w:rFonts w:ascii="Times New Roman" w:hAnsi="Times New Roman"/>
          <w:b/>
          <w:sz w:val="24"/>
          <w:szCs w:val="24"/>
        </w:rPr>
        <w:t>Інші актуальні питання у басейні Дністра.</w:t>
      </w:r>
    </w:p>
    <w:p w:rsidR="00900A0B" w:rsidRPr="0010774F" w:rsidRDefault="00900A0B" w:rsidP="00DC72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 xml:space="preserve">6.1. Ризики, пов’язані з діяльністю ЗАТ «Молдавська державна районна електростанція» (далі - Молдавська ДРЕС), у тому числі експлуатацією </w:t>
      </w:r>
      <w:proofErr w:type="spellStart"/>
      <w:r w:rsidRPr="0010774F">
        <w:rPr>
          <w:rFonts w:ascii="Times New Roman" w:hAnsi="Times New Roman"/>
          <w:sz w:val="24"/>
          <w:szCs w:val="24"/>
        </w:rPr>
        <w:t>Кучурганського</w:t>
      </w:r>
      <w:proofErr w:type="spellEnd"/>
      <w:r w:rsidRPr="0010774F">
        <w:rPr>
          <w:rFonts w:ascii="Times New Roman" w:hAnsi="Times New Roman"/>
          <w:sz w:val="24"/>
          <w:szCs w:val="24"/>
        </w:rPr>
        <w:t xml:space="preserve"> водосховища.</w:t>
      </w:r>
    </w:p>
    <w:p w:rsidR="00900A0B" w:rsidRPr="0010774F" w:rsidRDefault="00900A0B" w:rsidP="00C4097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З інформацією та пропозиціями щодо двосторонньої співпраці з запобігання впливу Молдавської  ДРЕС на довкілля виступлять представник Одеської ОВА та представник Республіки Молдова.</w:t>
      </w:r>
    </w:p>
    <w:p w:rsidR="00900A0B" w:rsidRPr="0010774F" w:rsidRDefault="00900A0B" w:rsidP="00C40976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засідання, за необхідності, обговорять представлене питання.</w:t>
      </w:r>
    </w:p>
    <w:p w:rsidR="00900A0B" w:rsidRPr="0010774F" w:rsidRDefault="00900A0B" w:rsidP="00C4097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Комісія прийме відповідне рішення щодо двосторонньої співпраці з запобігання впливу Молдавської ДРЕС на довкілля.</w:t>
      </w:r>
    </w:p>
    <w:p w:rsidR="00900A0B" w:rsidRPr="0010774F" w:rsidRDefault="00900A0B" w:rsidP="00DC72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 xml:space="preserve">6.2. Методологія оцінки здійснення екологічних попусків в період маловоддя та період підвищеної водності, їх вплив на </w:t>
      </w:r>
      <w:proofErr w:type="spellStart"/>
      <w:r w:rsidRPr="0010774F">
        <w:rPr>
          <w:rFonts w:ascii="Times New Roman" w:hAnsi="Times New Roman"/>
          <w:sz w:val="24"/>
          <w:szCs w:val="24"/>
        </w:rPr>
        <w:t>гідробіонти</w:t>
      </w:r>
      <w:proofErr w:type="spellEnd"/>
      <w:r w:rsidRPr="0010774F">
        <w:rPr>
          <w:rFonts w:ascii="Times New Roman" w:hAnsi="Times New Roman"/>
          <w:sz w:val="24"/>
          <w:szCs w:val="24"/>
        </w:rPr>
        <w:t>.</w:t>
      </w:r>
    </w:p>
    <w:p w:rsidR="00900A0B" w:rsidRPr="0010774F" w:rsidRDefault="00900A0B" w:rsidP="00C40976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З інформацією та пропозиціями щодо двосторонньої співпраці з питань оцінки здійснення екологічних попусків в період маловоддя та період підвищеної водності виступлять представник 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Держрибагентства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України та представник Республіки Молдова.</w:t>
      </w:r>
    </w:p>
    <w:p w:rsidR="00900A0B" w:rsidRPr="0010774F" w:rsidRDefault="00900A0B" w:rsidP="007C2164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засідання, за необхідності, обговорять представлене питання.</w:t>
      </w:r>
    </w:p>
    <w:p w:rsidR="00900A0B" w:rsidRPr="0010774F" w:rsidRDefault="00900A0B" w:rsidP="007C2164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Комісія</w:t>
      </w:r>
      <w:r w:rsidR="00345B98">
        <w:rPr>
          <w:rFonts w:ascii="Times New Roman" w:hAnsi="Times New Roman"/>
          <w:i/>
          <w:sz w:val="24"/>
          <w:szCs w:val="24"/>
        </w:rPr>
        <w:t>, за необхідності,</w:t>
      </w:r>
      <w:r w:rsidRPr="0010774F">
        <w:rPr>
          <w:rFonts w:ascii="Times New Roman" w:hAnsi="Times New Roman"/>
          <w:i/>
          <w:sz w:val="24"/>
          <w:szCs w:val="24"/>
        </w:rPr>
        <w:t xml:space="preserve"> прийме відповідне рішення щодо </w:t>
      </w:r>
      <w:r w:rsidR="00E41BD4">
        <w:rPr>
          <w:rFonts w:ascii="Times New Roman" w:hAnsi="Times New Roman"/>
          <w:i/>
          <w:sz w:val="24"/>
          <w:szCs w:val="24"/>
        </w:rPr>
        <w:t>представленого питання</w:t>
      </w:r>
      <w:r w:rsidRPr="0010774F">
        <w:rPr>
          <w:rFonts w:ascii="Times New Roman" w:hAnsi="Times New Roman"/>
          <w:i/>
          <w:sz w:val="24"/>
          <w:szCs w:val="24"/>
        </w:rPr>
        <w:t>.</w:t>
      </w:r>
    </w:p>
    <w:p w:rsidR="00900A0B" w:rsidRPr="0010774F" w:rsidRDefault="0096731C" w:rsidP="009673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 xml:space="preserve">6.3. </w:t>
      </w:r>
      <w:r w:rsidR="001C2473" w:rsidRPr="0010774F">
        <w:rPr>
          <w:rFonts w:ascii="Times New Roman" w:hAnsi="Times New Roman"/>
          <w:sz w:val="24"/>
          <w:szCs w:val="24"/>
        </w:rPr>
        <w:t>Щодо правил експлуатації водосховищ Дністровського комплексного гідровузла</w:t>
      </w:r>
      <w:r w:rsidR="00900A0B" w:rsidRPr="0010774F">
        <w:rPr>
          <w:rFonts w:ascii="Times New Roman" w:hAnsi="Times New Roman"/>
          <w:sz w:val="24"/>
          <w:szCs w:val="24"/>
        </w:rPr>
        <w:t xml:space="preserve">: </w:t>
      </w:r>
    </w:p>
    <w:p w:rsidR="0096731C" w:rsidRPr="0010774F" w:rsidRDefault="00900A0B" w:rsidP="0096731C">
      <w:pPr>
        <w:spacing w:after="0" w:line="240" w:lineRule="auto"/>
        <w:ind w:left="706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Представники Республіки Молдова представить стисле оновлення питання щодо екологічного впливу Дністровського комплексного гідровузла. Представники України </w:t>
      </w:r>
      <w:r w:rsidR="00E41BD4">
        <w:rPr>
          <w:rFonts w:ascii="Times New Roman" w:hAnsi="Times New Roman"/>
          <w:i/>
          <w:sz w:val="24"/>
          <w:szCs w:val="24"/>
        </w:rPr>
        <w:t>стисло</w:t>
      </w:r>
      <w:r w:rsidR="00E41BD4" w:rsidRPr="00E41BD4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1C2473" w:rsidRPr="0010774F">
        <w:rPr>
          <w:rFonts w:ascii="Times New Roman" w:hAnsi="Times New Roman"/>
          <w:i/>
          <w:sz w:val="24"/>
          <w:szCs w:val="24"/>
        </w:rPr>
        <w:t>по</w:t>
      </w:r>
      <w:r w:rsidR="00E41BD4">
        <w:rPr>
          <w:rFonts w:ascii="Times New Roman" w:hAnsi="Times New Roman"/>
          <w:i/>
          <w:sz w:val="24"/>
          <w:szCs w:val="24"/>
        </w:rPr>
        <w:t>інформують</w:t>
      </w:r>
      <w:r w:rsidR="001C2473" w:rsidRPr="0010774F">
        <w:rPr>
          <w:rFonts w:ascii="Times New Roman" w:hAnsi="Times New Roman"/>
          <w:i/>
          <w:sz w:val="24"/>
          <w:szCs w:val="24"/>
        </w:rPr>
        <w:t xml:space="preserve"> про </w:t>
      </w:r>
      <w:r w:rsidRPr="0010774F">
        <w:rPr>
          <w:rFonts w:ascii="Times New Roman" w:hAnsi="Times New Roman"/>
          <w:i/>
          <w:sz w:val="24"/>
          <w:szCs w:val="24"/>
        </w:rPr>
        <w:t xml:space="preserve">проміжні результати </w:t>
      </w:r>
      <w:r w:rsidR="00E41BD4">
        <w:rPr>
          <w:rFonts w:ascii="Times New Roman" w:hAnsi="Times New Roman"/>
          <w:i/>
          <w:sz w:val="24"/>
          <w:szCs w:val="24"/>
        </w:rPr>
        <w:t>з</w:t>
      </w:r>
      <w:r w:rsidRPr="0010774F">
        <w:rPr>
          <w:rFonts w:ascii="Times New Roman" w:hAnsi="Times New Roman"/>
          <w:i/>
          <w:sz w:val="24"/>
          <w:szCs w:val="24"/>
        </w:rPr>
        <w:t xml:space="preserve"> проведення відповідних наукових досліджень. Відбудеться обговорення засобів моніторингу та контролю, що слугують дотриманню Правил.</w:t>
      </w:r>
      <w:r w:rsidR="0096731C" w:rsidRPr="0010774F">
        <w:rPr>
          <w:rFonts w:ascii="Times New Roman" w:hAnsi="Times New Roman"/>
          <w:i/>
          <w:sz w:val="24"/>
          <w:szCs w:val="24"/>
        </w:rPr>
        <w:t xml:space="preserve"> </w:t>
      </w:r>
    </w:p>
    <w:p w:rsidR="00900A0B" w:rsidRPr="0010774F" w:rsidRDefault="0096731C" w:rsidP="0096731C">
      <w:pPr>
        <w:spacing w:after="0" w:line="240" w:lineRule="auto"/>
        <w:ind w:left="706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 за необхідності обговорять представлені питання та приймуть до уваги заслухану інформацію. Комісія, за необхідності, прийме відповідне рішення щодо зазначеного питання.</w:t>
      </w:r>
    </w:p>
    <w:p w:rsidR="00900A0B" w:rsidRPr="0010774F" w:rsidRDefault="00900A0B" w:rsidP="00DC72A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 xml:space="preserve">6.4. Стан безпеки </w:t>
      </w:r>
      <w:proofErr w:type="spellStart"/>
      <w:r w:rsidRPr="0010774F">
        <w:rPr>
          <w:rFonts w:ascii="Times New Roman" w:hAnsi="Times New Roman"/>
          <w:sz w:val="24"/>
          <w:szCs w:val="24"/>
        </w:rPr>
        <w:t>хвостосховищ</w:t>
      </w:r>
      <w:proofErr w:type="spellEnd"/>
      <w:r w:rsidRPr="0010774F">
        <w:rPr>
          <w:rFonts w:ascii="Times New Roman" w:hAnsi="Times New Roman"/>
          <w:sz w:val="24"/>
          <w:szCs w:val="24"/>
        </w:rPr>
        <w:t xml:space="preserve"> у басейні Дністра розміщених на території України (аспекти впливу військових дій) та Республіки Молдова </w:t>
      </w:r>
    </w:p>
    <w:p w:rsidR="00900A0B" w:rsidRPr="0010774F" w:rsidRDefault="00900A0B" w:rsidP="007C2164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З інформацією та пропозиціями щодо двосторонньої співпраці з питань підвищення рівня протиаварійної безпеки 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хвостосховищ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 xml:space="preserve"> у басейні Дністра виступлять представник Івано-Франківської області та представник Республіки Молдова.</w:t>
      </w:r>
    </w:p>
    <w:p w:rsidR="00900A0B" w:rsidRPr="0010774F" w:rsidRDefault="00900A0B" w:rsidP="007C2164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lastRenderedPageBreak/>
        <w:t>Учасники засідання, за необхідності, обговорять представлені питання.</w:t>
      </w:r>
    </w:p>
    <w:p w:rsidR="00900A0B" w:rsidRPr="00BE550F" w:rsidRDefault="00900A0B" w:rsidP="007C2164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BE550F">
        <w:rPr>
          <w:rFonts w:ascii="Times New Roman" w:hAnsi="Times New Roman"/>
          <w:i/>
          <w:sz w:val="24"/>
          <w:szCs w:val="24"/>
        </w:rPr>
        <w:t>Комісія</w:t>
      </w:r>
      <w:r w:rsidR="00345B98" w:rsidRPr="00BE550F">
        <w:rPr>
          <w:rFonts w:ascii="Times New Roman" w:hAnsi="Times New Roman"/>
          <w:i/>
          <w:sz w:val="24"/>
          <w:szCs w:val="24"/>
        </w:rPr>
        <w:t xml:space="preserve">, за необхідності, </w:t>
      </w:r>
      <w:r w:rsidRPr="00BE550F">
        <w:rPr>
          <w:rFonts w:ascii="Times New Roman" w:hAnsi="Times New Roman"/>
          <w:i/>
          <w:sz w:val="24"/>
          <w:szCs w:val="24"/>
        </w:rPr>
        <w:t xml:space="preserve"> прийме відповідне рішення щодо </w:t>
      </w:r>
      <w:r w:rsidR="00BE550F" w:rsidRPr="00BE550F">
        <w:rPr>
          <w:rFonts w:ascii="Times New Roman" w:hAnsi="Times New Roman"/>
          <w:i/>
          <w:sz w:val="24"/>
          <w:szCs w:val="24"/>
        </w:rPr>
        <w:t>представленого питання</w:t>
      </w:r>
      <w:r w:rsidRPr="00BE550F">
        <w:rPr>
          <w:rFonts w:ascii="Times New Roman" w:hAnsi="Times New Roman"/>
          <w:i/>
          <w:sz w:val="24"/>
          <w:szCs w:val="24"/>
        </w:rPr>
        <w:t>.</w:t>
      </w:r>
    </w:p>
    <w:p w:rsidR="00900A0B" w:rsidRPr="0010774F" w:rsidRDefault="00900A0B" w:rsidP="00DC72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>6.5.</w:t>
      </w:r>
      <w:r w:rsidRPr="0010774F">
        <w:rPr>
          <w:rFonts w:ascii="Times New Roman" w:hAnsi="Times New Roman"/>
          <w:b/>
          <w:sz w:val="24"/>
          <w:szCs w:val="24"/>
        </w:rPr>
        <w:t xml:space="preserve"> </w:t>
      </w:r>
      <w:r w:rsidRPr="0010774F">
        <w:rPr>
          <w:rFonts w:ascii="Times New Roman" w:hAnsi="Times New Roman"/>
          <w:sz w:val="24"/>
          <w:szCs w:val="24"/>
        </w:rPr>
        <w:t>Заслуховування інформації про підготовку наступної стадії проекту Глобального екологічного фонду (</w:t>
      </w:r>
      <w:proofErr w:type="spellStart"/>
      <w:r w:rsidRPr="0010774F">
        <w:rPr>
          <w:rFonts w:ascii="Times New Roman" w:hAnsi="Times New Roman"/>
          <w:sz w:val="24"/>
          <w:szCs w:val="24"/>
        </w:rPr>
        <w:t>ГЕФ</w:t>
      </w:r>
      <w:proofErr w:type="spellEnd"/>
      <w:r w:rsidRPr="0010774F">
        <w:rPr>
          <w:rFonts w:ascii="Times New Roman" w:hAnsi="Times New Roman"/>
          <w:sz w:val="24"/>
          <w:szCs w:val="24"/>
        </w:rPr>
        <w:t>) щодо охорони та сталого використання басейну р. Дністер.</w:t>
      </w:r>
    </w:p>
    <w:p w:rsidR="00900A0B" w:rsidRPr="0010774F" w:rsidRDefault="00900A0B" w:rsidP="007C2164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Буде організовано он-лайн виступ особи причетної до організації проекту </w:t>
      </w:r>
      <w:proofErr w:type="spellStart"/>
      <w:r w:rsidRPr="0010774F">
        <w:rPr>
          <w:rFonts w:ascii="Times New Roman" w:hAnsi="Times New Roman"/>
          <w:i/>
          <w:sz w:val="24"/>
          <w:szCs w:val="24"/>
        </w:rPr>
        <w:t>ГЕФ</w:t>
      </w:r>
      <w:proofErr w:type="spellEnd"/>
      <w:r w:rsidRPr="0010774F">
        <w:rPr>
          <w:rFonts w:ascii="Times New Roman" w:hAnsi="Times New Roman"/>
          <w:i/>
          <w:sz w:val="24"/>
          <w:szCs w:val="24"/>
        </w:rPr>
        <w:t>.</w:t>
      </w:r>
    </w:p>
    <w:p w:rsidR="00900A0B" w:rsidRPr="0010774F" w:rsidRDefault="00900A0B" w:rsidP="007C2164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Учасники засідання за необхідності обговорять представлені питання та приймуть до уваги заслухану інформацію.</w:t>
      </w:r>
    </w:p>
    <w:p w:rsidR="00900A0B" w:rsidRPr="0010774F" w:rsidRDefault="00900A0B" w:rsidP="00EF55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sz w:val="24"/>
          <w:szCs w:val="24"/>
        </w:rPr>
        <w:t>6.6.</w:t>
      </w:r>
      <w:r w:rsidRPr="0010774F">
        <w:rPr>
          <w:rFonts w:ascii="Times New Roman" w:hAnsi="Times New Roman"/>
          <w:b/>
          <w:sz w:val="24"/>
          <w:szCs w:val="24"/>
        </w:rPr>
        <w:t xml:space="preserve"> </w:t>
      </w:r>
      <w:r w:rsidRPr="0010774F">
        <w:rPr>
          <w:rFonts w:ascii="Times New Roman" w:hAnsi="Times New Roman"/>
          <w:sz w:val="24"/>
          <w:szCs w:val="24"/>
        </w:rPr>
        <w:t xml:space="preserve">Представлення концепції </w:t>
      </w:r>
      <w:proofErr w:type="spellStart"/>
      <w:r w:rsidRPr="0010774F">
        <w:rPr>
          <w:rFonts w:ascii="Times New Roman" w:hAnsi="Times New Roman"/>
          <w:sz w:val="24"/>
          <w:szCs w:val="24"/>
        </w:rPr>
        <w:t>геоінформаційної</w:t>
      </w:r>
      <w:proofErr w:type="spellEnd"/>
      <w:r w:rsidRPr="0010774F">
        <w:rPr>
          <w:rFonts w:ascii="Times New Roman" w:hAnsi="Times New Roman"/>
          <w:sz w:val="24"/>
          <w:szCs w:val="24"/>
        </w:rPr>
        <w:t xml:space="preserve"> системи </w:t>
      </w:r>
      <w:proofErr w:type="spellStart"/>
      <w:r w:rsidRPr="0010774F">
        <w:rPr>
          <w:rFonts w:ascii="Times New Roman" w:hAnsi="Times New Roman"/>
          <w:sz w:val="24"/>
          <w:szCs w:val="24"/>
        </w:rPr>
        <w:t>DniesterGIS</w:t>
      </w:r>
      <w:proofErr w:type="spellEnd"/>
      <w:r w:rsidRPr="0010774F">
        <w:rPr>
          <w:rFonts w:ascii="Times New Roman" w:hAnsi="Times New Roman"/>
          <w:sz w:val="24"/>
          <w:szCs w:val="24"/>
        </w:rPr>
        <w:t>.</w:t>
      </w:r>
    </w:p>
    <w:p w:rsidR="00900A0B" w:rsidRPr="0010774F" w:rsidRDefault="00900A0B" w:rsidP="00EF558C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Представник Республіки Молдова представить проект документу.</w:t>
      </w:r>
    </w:p>
    <w:p w:rsidR="00345B98" w:rsidRDefault="00900A0B" w:rsidP="00EF558C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Учасники засідання обговорять представлені питання та приймуть до уваги заслухану інформацію. </w:t>
      </w:r>
    </w:p>
    <w:p w:rsidR="00900A0B" w:rsidRPr="0010774F" w:rsidRDefault="00900A0B" w:rsidP="00EF558C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Комісія прийме відповідні рішення щодо представленої Концепції.</w:t>
      </w:r>
    </w:p>
    <w:p w:rsidR="00900A0B" w:rsidRPr="0010774F" w:rsidRDefault="00900A0B" w:rsidP="00EF5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10774F">
        <w:rPr>
          <w:rFonts w:ascii="Times New Roman" w:hAnsi="Times New Roman"/>
          <w:color w:val="222222"/>
          <w:sz w:val="24"/>
          <w:szCs w:val="24"/>
          <w:lang w:eastAsia="ru-RU"/>
        </w:rPr>
        <w:t>6.7. Демонстрація відео про басейновий конкурс «Барви Дністра» та заслуховування інформації про об’яву щодо проведення XV ювілейного басейнового конкурсу «Барви Дністра».</w:t>
      </w:r>
    </w:p>
    <w:p w:rsidR="00900A0B" w:rsidRPr="0010774F" w:rsidRDefault="00900A0B" w:rsidP="00EF558C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 xml:space="preserve">З інформацією виступлять співорганізатори конкурсу, голова </w:t>
      </w:r>
      <w:r w:rsidR="00DB1D14"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К</w:t>
      </w:r>
      <w:r w:rsidR="00DB1D14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 xml:space="preserve">ерівної Ради </w:t>
      </w:r>
      <w:r w:rsidR="00DB1D14"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громадської організації Чорноморський жіночий клуб, голова міжнародної екологічної організації охоронців річки «</w:t>
      </w:r>
      <w:proofErr w:type="spellStart"/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Еко-Тірас</w:t>
      </w:r>
      <w:proofErr w:type="spellEnd"/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».</w:t>
      </w:r>
    </w:p>
    <w:p w:rsidR="00900A0B" w:rsidRPr="0010774F" w:rsidRDefault="00900A0B" w:rsidP="00EF558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 w:rsidRPr="0010774F">
        <w:rPr>
          <w:rFonts w:ascii="Times New Roman" w:hAnsi="Times New Roman"/>
          <w:color w:val="222222"/>
          <w:sz w:val="24"/>
          <w:szCs w:val="24"/>
          <w:lang w:eastAsia="ru-RU"/>
        </w:rPr>
        <w:t xml:space="preserve">6.8. Заслуховування інформації про проведення та організацію Сайт </w:t>
      </w:r>
      <w:proofErr w:type="spellStart"/>
      <w:r w:rsidRPr="0010774F">
        <w:rPr>
          <w:rFonts w:ascii="Times New Roman" w:hAnsi="Times New Roman"/>
          <w:color w:val="222222"/>
          <w:sz w:val="24"/>
          <w:szCs w:val="24"/>
          <w:lang w:eastAsia="ru-RU"/>
        </w:rPr>
        <w:t>Івентів</w:t>
      </w:r>
      <w:proofErr w:type="spellEnd"/>
      <w:r w:rsidRPr="0010774F">
        <w:rPr>
          <w:rFonts w:ascii="Times New Roman" w:hAnsi="Times New Roman"/>
          <w:color w:val="222222"/>
          <w:sz w:val="24"/>
          <w:szCs w:val="24"/>
          <w:lang w:eastAsia="ru-RU"/>
        </w:rPr>
        <w:t>, присвячених Дністру в рамках проведення міжнародних конференцій, зокрема таких як Водна конференція ООН 2023 (Нью-Йорк, березень 2023), Регіональний форум із сталого розвитку (Женева, березень 2023), Політичний Форум Високого Рівня ООН (Нью-Йорк, л</w:t>
      </w:r>
      <w:r w:rsidR="00AE3C36" w:rsidRPr="0010774F">
        <w:rPr>
          <w:rFonts w:ascii="Times New Roman" w:hAnsi="Times New Roman"/>
          <w:color w:val="222222"/>
          <w:sz w:val="24"/>
          <w:szCs w:val="24"/>
          <w:lang w:eastAsia="ru-RU"/>
        </w:rPr>
        <w:t>ипень 2023)</w:t>
      </w:r>
      <w:r w:rsidRPr="0010774F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</w:p>
    <w:p w:rsidR="00900A0B" w:rsidRPr="0010774F" w:rsidRDefault="00900A0B" w:rsidP="00EF558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</w:pPr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З інформацією та пропозиціями виступлять голова К</w:t>
      </w:r>
      <w:r w:rsidR="00DB1D14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 xml:space="preserve">ерівної Ради </w:t>
      </w:r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 xml:space="preserve"> громадської організації Чорноморський жіночий клуб та голова міжнародної екологічної організації охоронців річки «</w:t>
      </w:r>
      <w:proofErr w:type="spellStart"/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Еко-Тірас</w:t>
      </w:r>
      <w:proofErr w:type="spellEnd"/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».</w:t>
      </w:r>
    </w:p>
    <w:p w:rsidR="00900A0B" w:rsidRPr="0010774F" w:rsidRDefault="00900A0B" w:rsidP="008D5DFA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222222"/>
          <w:sz w:val="24"/>
          <w:szCs w:val="24"/>
          <w:lang w:eastAsia="ru-RU"/>
        </w:rPr>
      </w:pPr>
      <w:r w:rsidRPr="0010774F">
        <w:rPr>
          <w:rFonts w:ascii="Times New Roman" w:hAnsi="Times New Roman"/>
          <w:iCs/>
          <w:color w:val="222222"/>
          <w:sz w:val="24"/>
          <w:szCs w:val="24"/>
          <w:lang w:eastAsia="ru-RU"/>
        </w:rPr>
        <w:t>6.9. Інші питання, що пов’язані з виконанням сторонами Протоколу 3-го засідання Комісії від 29 жовтня 2021 р.</w:t>
      </w:r>
    </w:p>
    <w:p w:rsidR="00900A0B" w:rsidRPr="0010774F" w:rsidRDefault="00900A0B" w:rsidP="008D5DF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</w:pPr>
      <w:r w:rsidRPr="0010774F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Сторони обговорять питання виконання пунктів зазначеного Протоколу.</w:t>
      </w:r>
    </w:p>
    <w:p w:rsidR="0010774F" w:rsidRPr="0010774F" w:rsidRDefault="0010774F" w:rsidP="008D5DF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Комісія, за необхідності, прийме відповідне рішення щодо зазначеного питання.</w:t>
      </w:r>
    </w:p>
    <w:p w:rsidR="00900A0B" w:rsidRPr="0010774F" w:rsidRDefault="00900A0B" w:rsidP="006724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74F">
        <w:rPr>
          <w:rFonts w:ascii="Times New Roman" w:hAnsi="Times New Roman"/>
          <w:b/>
          <w:sz w:val="24"/>
          <w:szCs w:val="24"/>
        </w:rPr>
        <w:t>7.</w:t>
      </w:r>
      <w:r w:rsidR="0096731C" w:rsidRPr="0010774F">
        <w:rPr>
          <w:rFonts w:ascii="Times New Roman" w:hAnsi="Times New Roman"/>
          <w:b/>
          <w:sz w:val="24"/>
          <w:szCs w:val="24"/>
        </w:rPr>
        <w:tab/>
      </w:r>
      <w:r w:rsidRPr="0010774F">
        <w:rPr>
          <w:rFonts w:ascii="Times New Roman" w:hAnsi="Times New Roman"/>
          <w:b/>
          <w:sz w:val="24"/>
          <w:szCs w:val="24"/>
        </w:rPr>
        <w:t>Визначення часу та місця наступного, 5-го засідання Комісії та закриття засідання</w:t>
      </w:r>
    </w:p>
    <w:p w:rsidR="0010774F" w:rsidRPr="0010774F" w:rsidRDefault="00900A0B" w:rsidP="0067249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 xml:space="preserve">Учасники засідання визначать орієнтовну дату та місце проведення 5-го засідання Комісії. </w:t>
      </w:r>
    </w:p>
    <w:p w:rsidR="00900A0B" w:rsidRPr="0010774F" w:rsidRDefault="00900A0B" w:rsidP="0067249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774F">
        <w:rPr>
          <w:rFonts w:ascii="Times New Roman" w:hAnsi="Times New Roman"/>
          <w:i/>
          <w:sz w:val="24"/>
          <w:szCs w:val="24"/>
        </w:rPr>
        <w:t>Співголови Комісії закриють засідання завершальними промовами.</w:t>
      </w:r>
    </w:p>
    <w:sectPr w:rsidR="00900A0B" w:rsidRPr="0010774F" w:rsidSect="0073263C">
      <w:footerReference w:type="default" r:id="rId7"/>
      <w:pgSz w:w="11906" w:h="16838"/>
      <w:pgMar w:top="850" w:right="850" w:bottom="850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86" w:rsidRDefault="002D4E86" w:rsidP="00007EF8">
      <w:pPr>
        <w:spacing w:after="0" w:line="240" w:lineRule="auto"/>
      </w:pPr>
      <w:r>
        <w:separator/>
      </w:r>
    </w:p>
  </w:endnote>
  <w:endnote w:type="continuationSeparator" w:id="0">
    <w:p w:rsidR="002D4E86" w:rsidRDefault="002D4E86" w:rsidP="0000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47" w:rsidRDefault="00CC70D2">
    <w:pPr>
      <w:pStyle w:val="a7"/>
      <w:jc w:val="center"/>
    </w:pPr>
    <w:fldSimple w:instr=" PAGE   \* MERGEFORMAT ">
      <w:r w:rsidR="00D76A86">
        <w:rPr>
          <w:noProof/>
        </w:rPr>
        <w:t>3</w:t>
      </w:r>
    </w:fldSimple>
  </w:p>
  <w:p w:rsidR="003D1147" w:rsidRDefault="003D11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86" w:rsidRDefault="002D4E86" w:rsidP="00007EF8">
      <w:pPr>
        <w:spacing w:after="0" w:line="240" w:lineRule="auto"/>
      </w:pPr>
      <w:r>
        <w:separator/>
      </w:r>
    </w:p>
  </w:footnote>
  <w:footnote w:type="continuationSeparator" w:id="0">
    <w:p w:rsidR="002D4E86" w:rsidRDefault="002D4E86" w:rsidP="00007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2F7F"/>
    <w:multiLevelType w:val="hybridMultilevel"/>
    <w:tmpl w:val="B5B0AD1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1D6642"/>
    <w:multiLevelType w:val="hybridMultilevel"/>
    <w:tmpl w:val="FB78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1A21A7"/>
    <w:multiLevelType w:val="hybridMultilevel"/>
    <w:tmpl w:val="905A3884"/>
    <w:lvl w:ilvl="0" w:tplc="205E350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B6478B4"/>
    <w:multiLevelType w:val="hybridMultilevel"/>
    <w:tmpl w:val="DBE0AB4E"/>
    <w:lvl w:ilvl="0" w:tplc="1D049F5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163334"/>
    <w:multiLevelType w:val="multilevel"/>
    <w:tmpl w:val="44D4CB8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5B9017F"/>
    <w:multiLevelType w:val="hybridMultilevel"/>
    <w:tmpl w:val="12802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94C13"/>
    <w:multiLevelType w:val="hybridMultilevel"/>
    <w:tmpl w:val="8D82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023D9A"/>
    <w:multiLevelType w:val="hybridMultilevel"/>
    <w:tmpl w:val="F2949E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BB4D65"/>
    <w:multiLevelType w:val="hybridMultilevel"/>
    <w:tmpl w:val="B86E06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9C53B42"/>
    <w:multiLevelType w:val="multilevel"/>
    <w:tmpl w:val="5646410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4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7B8E4566"/>
    <w:multiLevelType w:val="hybridMultilevel"/>
    <w:tmpl w:val="B5B0AD1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E026BC6"/>
    <w:multiLevelType w:val="hybridMultilevel"/>
    <w:tmpl w:val="9A6EF69E"/>
    <w:lvl w:ilvl="0" w:tplc="205E350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F5837DB"/>
    <w:multiLevelType w:val="hybridMultilevel"/>
    <w:tmpl w:val="D95C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3"/>
  </w:num>
  <w:num w:numId="5">
    <w:abstractNumId w:val="7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8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A1B"/>
    <w:rsid w:val="00005178"/>
    <w:rsid w:val="00007EF8"/>
    <w:rsid w:val="00011F50"/>
    <w:rsid w:val="00020273"/>
    <w:rsid w:val="0005675E"/>
    <w:rsid w:val="000610BF"/>
    <w:rsid w:val="00062AAD"/>
    <w:rsid w:val="000F3AAB"/>
    <w:rsid w:val="001003CF"/>
    <w:rsid w:val="0010774F"/>
    <w:rsid w:val="00121AC8"/>
    <w:rsid w:val="00130208"/>
    <w:rsid w:val="00164BBC"/>
    <w:rsid w:val="00171F69"/>
    <w:rsid w:val="00173098"/>
    <w:rsid w:val="001B26D4"/>
    <w:rsid w:val="001B719F"/>
    <w:rsid w:val="001C1CAD"/>
    <w:rsid w:val="001C2473"/>
    <w:rsid w:val="001E5B86"/>
    <w:rsid w:val="001E69DC"/>
    <w:rsid w:val="00200A98"/>
    <w:rsid w:val="002040B3"/>
    <w:rsid w:val="0021239B"/>
    <w:rsid w:val="00213B34"/>
    <w:rsid w:val="00286E88"/>
    <w:rsid w:val="002B05F4"/>
    <w:rsid w:val="002B447A"/>
    <w:rsid w:val="002B55B2"/>
    <w:rsid w:val="002C0BFA"/>
    <w:rsid w:val="002C5BEA"/>
    <w:rsid w:val="002D4E86"/>
    <w:rsid w:val="002E2DA6"/>
    <w:rsid w:val="00303448"/>
    <w:rsid w:val="00305AEE"/>
    <w:rsid w:val="00321152"/>
    <w:rsid w:val="003310E7"/>
    <w:rsid w:val="003349C1"/>
    <w:rsid w:val="00343C60"/>
    <w:rsid w:val="00345B98"/>
    <w:rsid w:val="00350DD1"/>
    <w:rsid w:val="00353A88"/>
    <w:rsid w:val="00354248"/>
    <w:rsid w:val="00395C57"/>
    <w:rsid w:val="00396E32"/>
    <w:rsid w:val="003B00DF"/>
    <w:rsid w:val="003D1147"/>
    <w:rsid w:val="003D468F"/>
    <w:rsid w:val="003E0EDA"/>
    <w:rsid w:val="004043E4"/>
    <w:rsid w:val="0041206A"/>
    <w:rsid w:val="00425B6F"/>
    <w:rsid w:val="0045432A"/>
    <w:rsid w:val="00454671"/>
    <w:rsid w:val="004562D4"/>
    <w:rsid w:val="0047553E"/>
    <w:rsid w:val="004B7F48"/>
    <w:rsid w:val="004C0B46"/>
    <w:rsid w:val="004E231F"/>
    <w:rsid w:val="004E7807"/>
    <w:rsid w:val="004F4C7C"/>
    <w:rsid w:val="00507905"/>
    <w:rsid w:val="00541D23"/>
    <w:rsid w:val="00553E53"/>
    <w:rsid w:val="00580CD0"/>
    <w:rsid w:val="00591F54"/>
    <w:rsid w:val="00593F6C"/>
    <w:rsid w:val="005E2FA4"/>
    <w:rsid w:val="005F2F82"/>
    <w:rsid w:val="00600FC8"/>
    <w:rsid w:val="00613081"/>
    <w:rsid w:val="00632D8F"/>
    <w:rsid w:val="00634F76"/>
    <w:rsid w:val="00672495"/>
    <w:rsid w:val="00682CD7"/>
    <w:rsid w:val="00697478"/>
    <w:rsid w:val="006A1684"/>
    <w:rsid w:val="006C56B5"/>
    <w:rsid w:val="006F2F27"/>
    <w:rsid w:val="00706B10"/>
    <w:rsid w:val="00716E5A"/>
    <w:rsid w:val="007231E1"/>
    <w:rsid w:val="0073263C"/>
    <w:rsid w:val="00743FF0"/>
    <w:rsid w:val="007546EB"/>
    <w:rsid w:val="00770532"/>
    <w:rsid w:val="00772154"/>
    <w:rsid w:val="00787FA1"/>
    <w:rsid w:val="007914D2"/>
    <w:rsid w:val="0079235D"/>
    <w:rsid w:val="0079791F"/>
    <w:rsid w:val="007B0C1C"/>
    <w:rsid w:val="007C2164"/>
    <w:rsid w:val="007C25C6"/>
    <w:rsid w:val="007C409F"/>
    <w:rsid w:val="007D7EDF"/>
    <w:rsid w:val="007E15CE"/>
    <w:rsid w:val="007F4565"/>
    <w:rsid w:val="007F769C"/>
    <w:rsid w:val="00824389"/>
    <w:rsid w:val="00841F80"/>
    <w:rsid w:val="00862065"/>
    <w:rsid w:val="0089432E"/>
    <w:rsid w:val="008C6342"/>
    <w:rsid w:val="008D5DFA"/>
    <w:rsid w:val="008F7E5F"/>
    <w:rsid w:val="00900A0B"/>
    <w:rsid w:val="00916265"/>
    <w:rsid w:val="009325CE"/>
    <w:rsid w:val="009369D5"/>
    <w:rsid w:val="0096731C"/>
    <w:rsid w:val="0098524F"/>
    <w:rsid w:val="009B3E00"/>
    <w:rsid w:val="009C2EA4"/>
    <w:rsid w:val="009E13D7"/>
    <w:rsid w:val="009E55D2"/>
    <w:rsid w:val="00A15E09"/>
    <w:rsid w:val="00A2778A"/>
    <w:rsid w:val="00A5344D"/>
    <w:rsid w:val="00A571EE"/>
    <w:rsid w:val="00A70CC1"/>
    <w:rsid w:val="00A97AF1"/>
    <w:rsid w:val="00AA10B5"/>
    <w:rsid w:val="00AC21EE"/>
    <w:rsid w:val="00AE3C36"/>
    <w:rsid w:val="00B05A30"/>
    <w:rsid w:val="00B366EB"/>
    <w:rsid w:val="00B527D0"/>
    <w:rsid w:val="00B54E6C"/>
    <w:rsid w:val="00B84824"/>
    <w:rsid w:val="00B871BC"/>
    <w:rsid w:val="00B9707C"/>
    <w:rsid w:val="00BE550F"/>
    <w:rsid w:val="00BF22D5"/>
    <w:rsid w:val="00C23253"/>
    <w:rsid w:val="00C26822"/>
    <w:rsid w:val="00C40976"/>
    <w:rsid w:val="00C4169E"/>
    <w:rsid w:val="00C43632"/>
    <w:rsid w:val="00C96E61"/>
    <w:rsid w:val="00CC2EA4"/>
    <w:rsid w:val="00CC70D2"/>
    <w:rsid w:val="00CD0728"/>
    <w:rsid w:val="00CD6F39"/>
    <w:rsid w:val="00CE243A"/>
    <w:rsid w:val="00CF4D62"/>
    <w:rsid w:val="00D244C4"/>
    <w:rsid w:val="00D32C71"/>
    <w:rsid w:val="00D371CF"/>
    <w:rsid w:val="00D55761"/>
    <w:rsid w:val="00D63235"/>
    <w:rsid w:val="00D76A86"/>
    <w:rsid w:val="00D968C6"/>
    <w:rsid w:val="00DA5A1B"/>
    <w:rsid w:val="00DB1D14"/>
    <w:rsid w:val="00DC72A1"/>
    <w:rsid w:val="00DD7EEB"/>
    <w:rsid w:val="00DE1DC5"/>
    <w:rsid w:val="00DE55E6"/>
    <w:rsid w:val="00DF7500"/>
    <w:rsid w:val="00E074ED"/>
    <w:rsid w:val="00E15405"/>
    <w:rsid w:val="00E16559"/>
    <w:rsid w:val="00E21D61"/>
    <w:rsid w:val="00E41BD4"/>
    <w:rsid w:val="00E5689D"/>
    <w:rsid w:val="00E9228E"/>
    <w:rsid w:val="00EA40AF"/>
    <w:rsid w:val="00EA51B6"/>
    <w:rsid w:val="00EA6CFD"/>
    <w:rsid w:val="00ED4BBE"/>
    <w:rsid w:val="00EF558C"/>
    <w:rsid w:val="00F207AC"/>
    <w:rsid w:val="00F24EF5"/>
    <w:rsid w:val="00F26602"/>
    <w:rsid w:val="00F45C39"/>
    <w:rsid w:val="00F55D44"/>
    <w:rsid w:val="00F566E0"/>
    <w:rsid w:val="00FA60AF"/>
    <w:rsid w:val="00FB4A36"/>
    <w:rsid w:val="00FD72FA"/>
    <w:rsid w:val="00FD7DEB"/>
    <w:rsid w:val="00FF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32E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A5A1B"/>
    <w:pPr>
      <w:ind w:left="720"/>
      <w:contextualSpacing/>
    </w:pPr>
  </w:style>
  <w:style w:type="paragraph" w:styleId="a3">
    <w:name w:val="Title"/>
    <w:basedOn w:val="a"/>
    <w:next w:val="a"/>
    <w:link w:val="a4"/>
    <w:qFormat/>
    <w:rsid w:val="00AC21E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locked/>
    <w:rsid w:val="00AC21EE"/>
    <w:rPr>
      <w:rFonts w:ascii="Cambria" w:hAnsi="Cambria"/>
      <w:color w:val="17365D"/>
      <w:spacing w:val="5"/>
      <w:kern w:val="28"/>
      <w:sz w:val="52"/>
      <w:lang w:val="uk-UA"/>
    </w:rPr>
  </w:style>
  <w:style w:type="paragraph" w:styleId="a5">
    <w:name w:val="header"/>
    <w:basedOn w:val="a"/>
    <w:link w:val="a6"/>
    <w:semiHidden/>
    <w:rsid w:val="00007E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semiHidden/>
    <w:locked/>
    <w:rsid w:val="00007EF8"/>
    <w:rPr>
      <w:rFonts w:cs="Times New Roman"/>
    </w:rPr>
  </w:style>
  <w:style w:type="paragraph" w:styleId="a7">
    <w:name w:val="footer"/>
    <w:basedOn w:val="a"/>
    <w:link w:val="a8"/>
    <w:rsid w:val="00007E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007EF8"/>
    <w:rPr>
      <w:rFonts w:cs="Times New Roman"/>
    </w:rPr>
  </w:style>
  <w:style w:type="paragraph" w:styleId="a9">
    <w:name w:val="Balloon Text"/>
    <w:basedOn w:val="a"/>
    <w:link w:val="aa"/>
    <w:semiHidden/>
    <w:rsid w:val="004E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E7807"/>
    <w:rPr>
      <w:rFonts w:ascii="Tahoma" w:hAnsi="Tahoma"/>
      <w:sz w:val="16"/>
    </w:rPr>
  </w:style>
  <w:style w:type="character" w:styleId="ab">
    <w:name w:val="Hyperlink"/>
    <w:basedOn w:val="a0"/>
    <w:uiPriority w:val="99"/>
    <w:unhideWhenUsed/>
    <w:rsid w:val="001077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Анотований Порядок денний</vt:lpstr>
    </vt:vector>
  </TitlesOfParts>
  <Company>Hewlett-Packard</Company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Анотований Порядок денний</dc:title>
  <dc:creator>Володимир</dc:creator>
  <cp:lastModifiedBy>Володимир</cp:lastModifiedBy>
  <cp:revision>2</cp:revision>
  <dcterms:created xsi:type="dcterms:W3CDTF">2023-11-17T10:54:00Z</dcterms:created>
  <dcterms:modified xsi:type="dcterms:W3CDTF">2023-11-17T10:54:00Z</dcterms:modified>
</cp:coreProperties>
</file>