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48C" w:rsidRPr="00351AC4" w:rsidRDefault="00351AC4" w:rsidP="0011302B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</w:t>
      </w:r>
    </w:p>
    <w:p w:rsidR="00314295" w:rsidRPr="000D69C2" w:rsidRDefault="00314295" w:rsidP="00C06DB2">
      <w:pPr>
        <w:spacing w:after="0" w:line="240" w:lineRule="auto"/>
        <w:jc w:val="both"/>
        <w:rPr>
          <w:rFonts w:ascii="Times New Roman" w:hAnsi="Times New Roman"/>
          <w:lang w:val="ru-RU"/>
        </w:rPr>
      </w:pPr>
      <w:r w:rsidRPr="00C06DB2">
        <w:rPr>
          <w:rFonts w:ascii="Times New Roman" w:hAnsi="Times New Roman"/>
        </w:rPr>
        <w:t>1 февраля 2019</w:t>
      </w:r>
    </w:p>
    <w:p w:rsidR="00314295" w:rsidRPr="000D69C2" w:rsidRDefault="00314295" w:rsidP="00C06DB2">
      <w:pPr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0D69C2">
        <w:rPr>
          <w:rFonts w:ascii="Times New Roman" w:hAnsi="Times New Roman"/>
          <w:b/>
          <w:lang w:val="ru-RU"/>
        </w:rPr>
        <w:t>ПРЕСС-АНОНС</w:t>
      </w:r>
    </w:p>
    <w:p w:rsidR="00314295" w:rsidRPr="000D69C2" w:rsidRDefault="00314295" w:rsidP="00C06DB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314295" w:rsidRPr="000D69C2" w:rsidRDefault="00314295" w:rsidP="00C06DB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0D69C2">
        <w:rPr>
          <w:rFonts w:ascii="Times New Roman" w:hAnsi="Times New Roman"/>
          <w:b/>
          <w:sz w:val="26"/>
          <w:szCs w:val="26"/>
          <w:lang w:val="ru-RU"/>
        </w:rPr>
        <w:t>15 марта 2019 года станут известны результаты</w:t>
      </w:r>
    </w:p>
    <w:p w:rsidR="00314295" w:rsidRPr="000D69C2" w:rsidRDefault="00314295" w:rsidP="00C06DB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0D69C2">
        <w:rPr>
          <w:rFonts w:ascii="Times New Roman" w:hAnsi="Times New Roman"/>
          <w:b/>
          <w:sz w:val="26"/>
          <w:szCs w:val="26"/>
          <w:lang w:val="ru-RU"/>
        </w:rPr>
        <w:t>Десятого Международного бассейнового конкурса «Акварели Днестра» - 2018</w:t>
      </w:r>
    </w:p>
    <w:p w:rsidR="00314295" w:rsidRPr="000D69C2" w:rsidRDefault="00314295" w:rsidP="00C06DB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314295" w:rsidRPr="000D69C2" w:rsidRDefault="00314295" w:rsidP="00C06DB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0D69C2">
        <w:rPr>
          <w:rFonts w:ascii="Times New Roman" w:hAnsi="Times New Roman"/>
          <w:b/>
          <w:sz w:val="26"/>
          <w:szCs w:val="26"/>
          <w:lang w:val="ru-RU"/>
        </w:rPr>
        <w:t>15 марта 2019 в 10.00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 в Одесском региональном институте государственного упр</w:t>
      </w:r>
      <w:r w:rsidR="00C06DB2" w:rsidRPr="000D69C2">
        <w:rPr>
          <w:rFonts w:ascii="Times New Roman" w:hAnsi="Times New Roman"/>
          <w:sz w:val="26"/>
          <w:szCs w:val="26"/>
          <w:lang w:val="ru-RU"/>
        </w:rPr>
        <w:t>авления Национальной академии государственного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 управ</w:t>
      </w:r>
      <w:r w:rsidR="00C06DB2" w:rsidRPr="000D69C2">
        <w:rPr>
          <w:rFonts w:ascii="Times New Roman" w:hAnsi="Times New Roman"/>
          <w:sz w:val="26"/>
          <w:szCs w:val="26"/>
          <w:lang w:val="ru-RU"/>
        </w:rPr>
        <w:t>ления при Президенте Украины (г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. Одесса, ул. Генуэзская, 22) будут официально объявлены результаты </w:t>
      </w:r>
      <w:r w:rsidRPr="000D69C2">
        <w:rPr>
          <w:rFonts w:ascii="Times New Roman" w:hAnsi="Times New Roman"/>
          <w:b/>
          <w:sz w:val="26"/>
          <w:szCs w:val="26"/>
          <w:lang w:val="ru-RU"/>
        </w:rPr>
        <w:t>десятого Международного бассейнового конкурса «</w:t>
      </w:r>
      <w:r w:rsidR="00C06DB2" w:rsidRPr="000D69C2">
        <w:rPr>
          <w:rFonts w:ascii="Times New Roman" w:hAnsi="Times New Roman"/>
          <w:b/>
          <w:sz w:val="26"/>
          <w:szCs w:val="26"/>
          <w:lang w:val="ru-RU"/>
        </w:rPr>
        <w:t>Акварели</w:t>
      </w:r>
      <w:r w:rsidRPr="000D69C2">
        <w:rPr>
          <w:rFonts w:ascii="Times New Roman" w:hAnsi="Times New Roman"/>
          <w:b/>
          <w:sz w:val="26"/>
          <w:szCs w:val="26"/>
          <w:lang w:val="ru-RU"/>
        </w:rPr>
        <w:t xml:space="preserve"> Днестра»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 и состоится церемония награждения победителей.</w:t>
      </w:r>
    </w:p>
    <w:p w:rsidR="00314295" w:rsidRPr="000D69C2" w:rsidRDefault="00314295" w:rsidP="00C06DB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0D69C2">
        <w:rPr>
          <w:rFonts w:ascii="Times New Roman" w:hAnsi="Times New Roman"/>
          <w:sz w:val="26"/>
          <w:szCs w:val="26"/>
          <w:lang w:val="ru-RU"/>
        </w:rPr>
        <w:t xml:space="preserve">Целью этого конкурса является презентация лучших практик рационального </w:t>
      </w:r>
      <w:r w:rsidR="00C06DB2" w:rsidRPr="000D69C2">
        <w:rPr>
          <w:rFonts w:ascii="Times New Roman" w:hAnsi="Times New Roman"/>
          <w:sz w:val="26"/>
          <w:szCs w:val="26"/>
          <w:lang w:val="ru-RU"/>
        </w:rPr>
        <w:t>использования природных ресурсов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 бассейна Днестра, демонстрация его природной красоты и ландшафтного разнообразия.</w:t>
      </w:r>
    </w:p>
    <w:p w:rsidR="00314295" w:rsidRPr="000D69C2" w:rsidRDefault="00314295" w:rsidP="00C06DB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0D69C2">
        <w:rPr>
          <w:rFonts w:ascii="Times New Roman" w:hAnsi="Times New Roman"/>
          <w:sz w:val="26"/>
          <w:szCs w:val="26"/>
          <w:lang w:val="ru-RU"/>
        </w:rPr>
        <w:t>Особенностью конкурса является то, что он отражает сотрудничество между</w:t>
      </w:r>
      <w:r w:rsidR="00351AC4" w:rsidRPr="00351AC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 Молдовой</w:t>
      </w:r>
      <w:r w:rsidR="00351AC4">
        <w:rPr>
          <w:rFonts w:ascii="Times New Roman" w:hAnsi="Times New Roman"/>
          <w:sz w:val="26"/>
          <w:szCs w:val="26"/>
          <w:lang w:val="ru-RU"/>
        </w:rPr>
        <w:t xml:space="preserve"> и Украиной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 ради сохранения Днестра, и наглядно демонстрирует одн</w:t>
      </w:r>
      <w:r w:rsidR="00EF7245" w:rsidRPr="000D69C2">
        <w:rPr>
          <w:rFonts w:ascii="Times New Roman" w:hAnsi="Times New Roman"/>
          <w:sz w:val="26"/>
          <w:szCs w:val="26"/>
          <w:lang w:val="ru-RU"/>
        </w:rPr>
        <w:t>о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 из фундаментальных требований Европейского союза к</w:t>
      </w:r>
      <w:r w:rsidR="00351AC4">
        <w:rPr>
          <w:rFonts w:ascii="Times New Roman" w:hAnsi="Times New Roman"/>
          <w:sz w:val="26"/>
          <w:szCs w:val="26"/>
          <w:lang w:val="ru-RU"/>
        </w:rPr>
        <w:t xml:space="preserve"> водной политике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 - соблюдение бассейнового принципа в управлении водными ресурсами.</w:t>
      </w:r>
    </w:p>
    <w:p w:rsidR="00314295" w:rsidRPr="000D69C2" w:rsidRDefault="00314295" w:rsidP="00EF724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0D69C2">
        <w:rPr>
          <w:rFonts w:ascii="Times New Roman" w:hAnsi="Times New Roman"/>
          <w:sz w:val="26"/>
          <w:szCs w:val="26"/>
          <w:lang w:val="ru-RU"/>
        </w:rPr>
        <w:t>Фокус конкурса - международное сотрудничество и участие территориальных общин в решении экологических вопросов. Девиз 2018</w:t>
      </w:r>
      <w:r w:rsidR="00351AC4">
        <w:rPr>
          <w:rFonts w:ascii="Times New Roman" w:hAnsi="Times New Roman"/>
          <w:sz w:val="26"/>
          <w:szCs w:val="26"/>
          <w:lang w:val="ru-RU"/>
        </w:rPr>
        <w:t xml:space="preserve"> года</w:t>
      </w:r>
      <w:r w:rsidRPr="000D69C2">
        <w:rPr>
          <w:rFonts w:ascii="Times New Roman" w:hAnsi="Times New Roman"/>
          <w:sz w:val="26"/>
          <w:szCs w:val="26"/>
          <w:lang w:val="ru-RU"/>
        </w:rPr>
        <w:t>: «Думай глобально - действуй локально».</w:t>
      </w:r>
    </w:p>
    <w:p w:rsidR="00314295" w:rsidRPr="000D69C2" w:rsidRDefault="00314295" w:rsidP="00EF724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0D69C2">
        <w:rPr>
          <w:rFonts w:ascii="Times New Roman" w:hAnsi="Times New Roman"/>
          <w:sz w:val="26"/>
          <w:szCs w:val="26"/>
          <w:lang w:val="ru-RU"/>
        </w:rPr>
        <w:t xml:space="preserve">Впервые за 10 лет существования конкурса в </w:t>
      </w:r>
      <w:r w:rsidR="00351AC4">
        <w:rPr>
          <w:rFonts w:ascii="Times New Roman" w:hAnsi="Times New Roman"/>
          <w:sz w:val="26"/>
          <w:szCs w:val="26"/>
          <w:lang w:val="ru-RU"/>
        </w:rPr>
        <w:t xml:space="preserve">общей </w:t>
      </w:r>
      <w:r w:rsidRPr="000D69C2">
        <w:rPr>
          <w:rFonts w:ascii="Times New Roman" w:hAnsi="Times New Roman"/>
          <w:sz w:val="26"/>
          <w:szCs w:val="26"/>
          <w:lang w:val="ru-RU"/>
        </w:rPr>
        <w:t>церемони</w:t>
      </w:r>
      <w:r w:rsidR="00351AC4">
        <w:rPr>
          <w:rFonts w:ascii="Times New Roman" w:hAnsi="Times New Roman"/>
          <w:sz w:val="26"/>
          <w:szCs w:val="26"/>
          <w:lang w:val="ru-RU"/>
        </w:rPr>
        <w:t>и награждения примут участие</w:t>
      </w:r>
      <w:bookmarkStart w:id="0" w:name="_GoBack"/>
      <w:bookmarkEnd w:id="0"/>
      <w:r w:rsidRPr="000D69C2">
        <w:rPr>
          <w:rFonts w:ascii="Times New Roman" w:hAnsi="Times New Roman"/>
          <w:sz w:val="26"/>
          <w:szCs w:val="26"/>
          <w:lang w:val="ru-RU"/>
        </w:rPr>
        <w:t xml:space="preserve"> победители из Львовской, </w:t>
      </w:r>
      <w:proofErr w:type="spellStart"/>
      <w:r w:rsidRPr="000D69C2">
        <w:rPr>
          <w:rFonts w:ascii="Times New Roman" w:hAnsi="Times New Roman"/>
          <w:sz w:val="26"/>
          <w:szCs w:val="26"/>
          <w:lang w:val="ru-RU"/>
        </w:rPr>
        <w:t>Ивано-Франковской</w:t>
      </w:r>
      <w:proofErr w:type="spellEnd"/>
      <w:r w:rsidRPr="000D69C2">
        <w:rPr>
          <w:rFonts w:ascii="Times New Roman" w:hAnsi="Times New Roman"/>
          <w:sz w:val="26"/>
          <w:szCs w:val="26"/>
          <w:lang w:val="ru-RU"/>
        </w:rPr>
        <w:t>, Черновицкой, Хмельницкой, Тернопольской, Винницкой и Одесской областей Украины, а также из Молдовы.</w:t>
      </w:r>
    </w:p>
    <w:p w:rsidR="00314295" w:rsidRPr="000D69C2" w:rsidRDefault="00314295" w:rsidP="00EF724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0D69C2">
        <w:rPr>
          <w:rFonts w:ascii="Times New Roman" w:hAnsi="Times New Roman"/>
          <w:sz w:val="26"/>
          <w:szCs w:val="26"/>
          <w:lang w:val="ru-RU"/>
        </w:rPr>
        <w:t xml:space="preserve">Участие в мероприятии примут Председатель Государственного агентства водных ресурсов Украины Ирина Овчаренко, начальник Днестровского бассейнового управления водными ресурсами Роман </w:t>
      </w:r>
      <w:proofErr w:type="spellStart"/>
      <w:r w:rsidRPr="000D69C2">
        <w:rPr>
          <w:rFonts w:ascii="Times New Roman" w:hAnsi="Times New Roman"/>
          <w:sz w:val="26"/>
          <w:szCs w:val="26"/>
          <w:lang w:val="ru-RU"/>
        </w:rPr>
        <w:t>Михайлюк</w:t>
      </w:r>
      <w:proofErr w:type="spellEnd"/>
      <w:r w:rsidRPr="000D69C2">
        <w:rPr>
          <w:rFonts w:ascii="Times New Roman" w:hAnsi="Times New Roman"/>
          <w:sz w:val="26"/>
          <w:szCs w:val="26"/>
          <w:lang w:val="ru-RU"/>
        </w:rPr>
        <w:t>, заместитель Уполномоченного Правительства Украины по реализации Соглашения между Кабинетом Министров Украины и Правительством Республики Молдова Василий Потоп, представители Днестровской комиссии, представители бассейнового совета Днестра из Молдовы и Украина и другие.</w:t>
      </w:r>
    </w:p>
    <w:p w:rsidR="00314295" w:rsidRPr="000D69C2" w:rsidRDefault="00314295" w:rsidP="00243CC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0D69C2">
        <w:rPr>
          <w:rFonts w:ascii="Times New Roman" w:hAnsi="Times New Roman"/>
          <w:sz w:val="26"/>
          <w:szCs w:val="26"/>
          <w:lang w:val="ru-RU"/>
        </w:rPr>
        <w:t>Десятый Международный бассейновый конкурс «</w:t>
      </w:r>
      <w:r w:rsidR="00243CCA" w:rsidRPr="000D69C2">
        <w:rPr>
          <w:rFonts w:ascii="Times New Roman" w:hAnsi="Times New Roman"/>
          <w:sz w:val="26"/>
          <w:szCs w:val="26"/>
          <w:lang w:val="ru-RU"/>
        </w:rPr>
        <w:t>Акварели Днестра» - 2018 реализовывается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 при поддержке проекта ГЭФ «</w:t>
      </w:r>
      <w:r w:rsidR="00243CCA" w:rsidRPr="000D69C2">
        <w:rPr>
          <w:rFonts w:ascii="Times New Roman" w:hAnsi="Times New Roman"/>
          <w:sz w:val="26"/>
          <w:szCs w:val="26"/>
          <w:lang w:val="ru-RU"/>
        </w:rPr>
        <w:t>Содействие трансграничному сотрудничеству и комплексному управлению водными ресурсами                                                                                                             в бассейне реки Днестр</w:t>
      </w:r>
      <w:r w:rsidRPr="000D69C2">
        <w:rPr>
          <w:rFonts w:ascii="Times New Roman" w:hAnsi="Times New Roman"/>
          <w:sz w:val="26"/>
          <w:szCs w:val="26"/>
          <w:lang w:val="ru-RU"/>
        </w:rPr>
        <w:t>», который выполняется ОБСЕ, ПРООН и ЕЭК ООН, а также Государственного агентства водных ресурсов Украины.</w:t>
      </w:r>
    </w:p>
    <w:p w:rsidR="000D69C2" w:rsidRPr="000D69C2" w:rsidRDefault="000D69C2" w:rsidP="000D69C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F60F1D" w:rsidRPr="000D69C2" w:rsidRDefault="00314295" w:rsidP="000D69C2">
      <w:pPr>
        <w:spacing w:after="0" w:line="240" w:lineRule="auto"/>
        <w:jc w:val="both"/>
        <w:rPr>
          <w:bCs/>
          <w:sz w:val="26"/>
          <w:szCs w:val="26"/>
          <w:u w:val="single"/>
          <w:lang w:val="ru-RU"/>
        </w:rPr>
      </w:pPr>
      <w:r w:rsidRPr="000D69C2">
        <w:rPr>
          <w:rFonts w:ascii="Times New Roman" w:hAnsi="Times New Roman"/>
          <w:sz w:val="26"/>
          <w:szCs w:val="26"/>
          <w:lang w:val="ru-RU"/>
        </w:rPr>
        <w:t>Контакты для справок: 0963195528 Лилия Гричулевич, e-</w:t>
      </w:r>
      <w:proofErr w:type="spellStart"/>
      <w:r w:rsidRPr="000D69C2">
        <w:rPr>
          <w:rFonts w:ascii="Times New Roman" w:hAnsi="Times New Roman"/>
          <w:sz w:val="26"/>
          <w:szCs w:val="26"/>
          <w:lang w:val="ru-RU"/>
        </w:rPr>
        <w:t>mail</w:t>
      </w:r>
      <w:proofErr w:type="spellEnd"/>
      <w:r w:rsidRPr="000D69C2">
        <w:rPr>
          <w:rFonts w:ascii="Times New Roman" w:hAnsi="Times New Roman"/>
          <w:sz w:val="26"/>
          <w:szCs w:val="26"/>
          <w:lang w:val="ru-RU"/>
        </w:rPr>
        <w:t xml:space="preserve">: </w:t>
      </w:r>
      <w:hyperlink r:id="rId8" w:history="1">
        <w:r w:rsidR="000D69C2" w:rsidRPr="000D69C2">
          <w:rPr>
            <w:rStyle w:val="Hyperlink"/>
            <w:rFonts w:ascii="Times New Roman" w:hAnsi="Times New Roman"/>
            <w:sz w:val="26"/>
            <w:szCs w:val="26"/>
            <w:lang w:val="ru-RU"/>
          </w:rPr>
          <w:t>liliyagrichulevich@gmail.com</w:t>
        </w:r>
      </w:hyperlink>
      <w:r w:rsidR="000D69C2" w:rsidRPr="000D69C2">
        <w:rPr>
          <w:bCs/>
          <w:sz w:val="26"/>
          <w:szCs w:val="26"/>
          <w:u w:val="single"/>
          <w:lang w:val="ru-RU"/>
        </w:rPr>
        <w:t xml:space="preserve">. </w:t>
      </w:r>
    </w:p>
    <w:sectPr w:rsidR="00F60F1D" w:rsidRPr="000D69C2" w:rsidSect="0077109C">
      <w:headerReference w:type="default" r:id="rId9"/>
      <w:footerReference w:type="default" r:id="rId10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FDE" w:rsidRDefault="001D3FDE" w:rsidP="0011302B">
      <w:pPr>
        <w:spacing w:after="0" w:line="240" w:lineRule="auto"/>
      </w:pPr>
      <w:r>
        <w:separator/>
      </w:r>
    </w:p>
  </w:endnote>
  <w:endnote w:type="continuationSeparator" w:id="0">
    <w:p w:rsidR="001D3FDE" w:rsidRDefault="001D3FDE" w:rsidP="00113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F1D" w:rsidRDefault="00F60F1D">
    <w:pPr>
      <w:pStyle w:val="Footer"/>
    </w:pPr>
  </w:p>
  <w:p w:rsidR="00F60F1D" w:rsidRDefault="0063348C" w:rsidP="00026A17">
    <w:pPr>
      <w:pStyle w:val="Footer"/>
      <w:jc w:val="both"/>
      <w:rPr>
        <w:noProof/>
      </w:rPr>
    </w:pPr>
    <w:r>
      <w:rPr>
        <w:noProof/>
        <w:lang w:val="en-GB" w:eastAsia="en-GB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3863340</wp:posOffset>
          </wp:positionH>
          <wp:positionV relativeFrom="paragraph">
            <wp:posOffset>26035</wp:posOffset>
          </wp:positionV>
          <wp:extent cx="381000" cy="771525"/>
          <wp:effectExtent l="0" t="0" r="0" b="9525"/>
          <wp:wrapSquare wrapText="bothSides"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inline distT="0" distB="0" distL="0" distR="0">
          <wp:extent cx="1571625" cy="342900"/>
          <wp:effectExtent l="0" t="0" r="9525" b="0"/>
          <wp:docPr id="3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0F1D">
      <w:rPr>
        <w:noProof/>
        <w:lang w:val="en-US"/>
      </w:rPr>
      <w:t xml:space="preserve">     </w:t>
    </w:r>
    <w:r>
      <w:rPr>
        <w:noProof/>
        <w:lang w:val="en-GB" w:eastAsia="en-GB"/>
      </w:rPr>
      <w:drawing>
        <wp:inline distT="0" distB="0" distL="0" distR="0">
          <wp:extent cx="1695450" cy="200025"/>
          <wp:effectExtent l="0" t="0" r="0" b="952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0F1D">
      <w:rPr>
        <w:noProof/>
        <w:lang w:val="en-US"/>
      </w:rPr>
      <w:t xml:space="preserve">                                        </w:t>
    </w:r>
    <w:r>
      <w:rPr>
        <w:noProof/>
        <w:lang w:val="en-GB" w:eastAsia="en-GB"/>
      </w:rPr>
      <w:drawing>
        <wp:inline distT="0" distB="0" distL="0" distR="0">
          <wp:extent cx="885825" cy="323850"/>
          <wp:effectExtent l="0" t="0" r="9525" b="0"/>
          <wp:docPr id="5" name="Рисунок 8" descr="ÐÐ°ÑÑÐ¸Ð½ÐºÐ¸ Ð¿Ð¾ Ð·Ð°Ð¿ÑÐ¾ÑÑ UNE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8" descr="ÐÐ°ÑÑÐ¸Ð½ÐºÐ¸ Ð¿Ð¾ Ð·Ð°Ð¿ÑÐ¾ÑÑ UNEC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394" r="671" b="22322"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60F1D" w:rsidRPr="00026A17" w:rsidRDefault="00F60F1D" w:rsidP="00026A17">
    <w:pPr>
      <w:pStyle w:val="Footer"/>
      <w:jc w:val="both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FDE" w:rsidRDefault="001D3FDE" w:rsidP="0011302B">
      <w:pPr>
        <w:spacing w:after="0" w:line="240" w:lineRule="auto"/>
      </w:pPr>
      <w:r>
        <w:separator/>
      </w:r>
    </w:p>
  </w:footnote>
  <w:footnote w:type="continuationSeparator" w:id="0">
    <w:p w:rsidR="001D3FDE" w:rsidRDefault="001D3FDE" w:rsidP="00113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F1D" w:rsidRPr="0011302B" w:rsidRDefault="0063348C" w:rsidP="004E16C2">
    <w:pPr>
      <w:pStyle w:val="Header"/>
      <w:tabs>
        <w:tab w:val="clear" w:pos="4677"/>
        <w:tab w:val="clear" w:pos="9355"/>
        <w:tab w:val="left" w:pos="4155"/>
      </w:tabs>
      <w:spacing w:after="0" w:line="240" w:lineRule="auto"/>
      <w:rPr>
        <w:rFonts w:ascii="Times New Roman" w:hAnsi="Times New Roman"/>
      </w:rPr>
    </w:pPr>
    <w:r>
      <w:rPr>
        <w:noProof/>
        <w:lang w:val="en-GB" w:eastAsia="en-GB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2023745</wp:posOffset>
          </wp:positionH>
          <wp:positionV relativeFrom="paragraph">
            <wp:posOffset>45720</wp:posOffset>
          </wp:positionV>
          <wp:extent cx="752475" cy="752475"/>
          <wp:effectExtent l="0" t="0" r="9525" b="0"/>
          <wp:wrapNone/>
          <wp:docPr id="9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2940685</wp:posOffset>
          </wp:positionH>
          <wp:positionV relativeFrom="paragraph">
            <wp:posOffset>85090</wp:posOffset>
          </wp:positionV>
          <wp:extent cx="518795" cy="518795"/>
          <wp:effectExtent l="0" t="0" r="0" b="0"/>
          <wp:wrapTight wrapText="bothSides">
            <wp:wrapPolygon edited="0">
              <wp:start x="4759" y="0"/>
              <wp:lineTo x="0" y="4759"/>
              <wp:lineTo x="0" y="15863"/>
              <wp:lineTo x="4759" y="20622"/>
              <wp:lineTo x="15863" y="20622"/>
              <wp:lineTo x="20622" y="15863"/>
              <wp:lineTo x="20622" y="7138"/>
              <wp:lineTo x="15863" y="0"/>
              <wp:lineTo x="4759" y="0"/>
            </wp:wrapPolygon>
          </wp:wrapTight>
          <wp:docPr id="8" name="Рисунок 4" descr="bsw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 descr="bswc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795" cy="518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3631565</wp:posOffset>
          </wp:positionH>
          <wp:positionV relativeFrom="paragraph">
            <wp:posOffset>118110</wp:posOffset>
          </wp:positionV>
          <wp:extent cx="525780" cy="485775"/>
          <wp:effectExtent l="0" t="0" r="7620" b="9525"/>
          <wp:wrapNone/>
          <wp:docPr id="1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4305935</wp:posOffset>
          </wp:positionH>
          <wp:positionV relativeFrom="paragraph">
            <wp:posOffset>81915</wp:posOffset>
          </wp:positionV>
          <wp:extent cx="525780" cy="564515"/>
          <wp:effectExtent l="0" t="0" r="7620" b="6985"/>
          <wp:wrapTight wrapText="bothSides">
            <wp:wrapPolygon edited="0">
              <wp:start x="0" y="0"/>
              <wp:lineTo x="0" y="21138"/>
              <wp:lineTo x="21130" y="21138"/>
              <wp:lineTo x="21130" y="0"/>
              <wp:lineTo x="0" y="0"/>
            </wp:wrapPolygon>
          </wp:wrapTight>
          <wp:docPr id="2" name="Рисунок 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" cy="564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60D7">
      <w:rPr>
        <w:noProof/>
        <w:lang w:eastAsia="uk-U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397.9pt;margin-top:-3.8pt;width:29.05pt;height:54.7pt;z-index:251655680;mso-position-horizontal-relative:text;mso-position-vertical-relative:text" wrapcoords="-491 0 -491 21337 21600 21337 21600 0 -491 0">
          <v:imagedata r:id="rId5" o:title=""/>
          <w10:wrap type="tight"/>
        </v:shape>
        <o:OLEObject Type="Embed" ProgID="PBrush" ShapeID="_x0000_s2053" DrawAspect="Content" ObjectID="_1612192154" r:id="rId6"/>
      </w:pict>
    </w:r>
    <w:r>
      <w:rPr>
        <w:noProof/>
        <w:lang w:val="en-GB" w:eastAsia="en-GB"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5620385</wp:posOffset>
          </wp:positionH>
          <wp:positionV relativeFrom="paragraph">
            <wp:posOffset>45720</wp:posOffset>
          </wp:positionV>
          <wp:extent cx="549910" cy="600710"/>
          <wp:effectExtent l="0" t="0" r="2540" b="8890"/>
          <wp:wrapSquare wrapText="bothSides"/>
          <wp:docPr id="6" name="Picture 2" descr="Синергія_Лог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Синергія_Лого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910" cy="600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0F1D">
      <w:rPr>
        <w:rFonts w:ascii="Times New Roman" w:hAnsi="Times New Roman"/>
      </w:rPr>
      <w:tab/>
    </w:r>
  </w:p>
  <w:p w:rsidR="00F60F1D" w:rsidRDefault="0063348C" w:rsidP="00000E38">
    <w:pPr>
      <w:pStyle w:val="Header"/>
      <w:tabs>
        <w:tab w:val="clear" w:pos="4677"/>
      </w:tabs>
      <w:spacing w:after="0" w:line="240" w:lineRule="auto"/>
      <w:rPr>
        <w:rFonts w:ascii="Times New Roman" w:hAnsi="Times New Roman"/>
      </w:rPr>
    </w:pPr>
    <w:r>
      <w:rPr>
        <w:rFonts w:ascii="Times New Roman" w:hAnsi="Times New Roman"/>
        <w:noProof/>
        <w:lang w:val="en-GB" w:eastAsia="en-GB"/>
      </w:rPr>
      <w:drawing>
        <wp:inline distT="0" distB="0" distL="0" distR="0">
          <wp:extent cx="1724025" cy="438150"/>
          <wp:effectExtent l="0" t="0" r="9525" b="0"/>
          <wp:docPr id="42" name="Рисунок 42" descr="C:\Users\Женя\Desktop\обложка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C:\Users\Женя\Desktop\обложка1.png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0F1D">
      <w:rPr>
        <w:rFonts w:ascii="Times New Roman" w:hAnsi="Times New Roman"/>
      </w:rPr>
      <w:t xml:space="preserve"> </w:t>
    </w:r>
  </w:p>
  <w:p w:rsidR="00F60F1D" w:rsidRPr="0011302B" w:rsidRDefault="00F60F1D" w:rsidP="0011302B">
    <w:pPr>
      <w:pStyle w:val="Header"/>
      <w:spacing w:after="0" w:line="240" w:lineRule="auto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F0495"/>
    <w:multiLevelType w:val="hybridMultilevel"/>
    <w:tmpl w:val="C388B99A"/>
    <w:lvl w:ilvl="0" w:tplc="0A4A15C0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D27C46"/>
    <w:multiLevelType w:val="hybridMultilevel"/>
    <w:tmpl w:val="3AFC3DE0"/>
    <w:lvl w:ilvl="0" w:tplc="8644897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B7F"/>
    <w:rsid w:val="00000078"/>
    <w:rsid w:val="00000E38"/>
    <w:rsid w:val="00026A17"/>
    <w:rsid w:val="00035630"/>
    <w:rsid w:val="00071DE9"/>
    <w:rsid w:val="00084E1F"/>
    <w:rsid w:val="00085F95"/>
    <w:rsid w:val="00090AA9"/>
    <w:rsid w:val="000925DB"/>
    <w:rsid w:val="000D2DC7"/>
    <w:rsid w:val="000D69C2"/>
    <w:rsid w:val="000D78AC"/>
    <w:rsid w:val="000F4125"/>
    <w:rsid w:val="00100894"/>
    <w:rsid w:val="00105A1E"/>
    <w:rsid w:val="00105C76"/>
    <w:rsid w:val="0011302B"/>
    <w:rsid w:val="001207F0"/>
    <w:rsid w:val="00137CF6"/>
    <w:rsid w:val="00142401"/>
    <w:rsid w:val="00167CE1"/>
    <w:rsid w:val="00180EDD"/>
    <w:rsid w:val="00186340"/>
    <w:rsid w:val="001A73B2"/>
    <w:rsid w:val="001C2B6A"/>
    <w:rsid w:val="001D3FDE"/>
    <w:rsid w:val="001E5B64"/>
    <w:rsid w:val="001F02F6"/>
    <w:rsid w:val="002065BF"/>
    <w:rsid w:val="0021067D"/>
    <w:rsid w:val="00211C0F"/>
    <w:rsid w:val="00214B7F"/>
    <w:rsid w:val="00243CCA"/>
    <w:rsid w:val="00247EC5"/>
    <w:rsid w:val="002616DD"/>
    <w:rsid w:val="00263751"/>
    <w:rsid w:val="002A0704"/>
    <w:rsid w:val="002A7016"/>
    <w:rsid w:val="0030668F"/>
    <w:rsid w:val="00311619"/>
    <w:rsid w:val="00314295"/>
    <w:rsid w:val="00314427"/>
    <w:rsid w:val="0032493F"/>
    <w:rsid w:val="00325BE9"/>
    <w:rsid w:val="003415DD"/>
    <w:rsid w:val="0034699F"/>
    <w:rsid w:val="00351AC4"/>
    <w:rsid w:val="0037169A"/>
    <w:rsid w:val="0037742E"/>
    <w:rsid w:val="003829CE"/>
    <w:rsid w:val="0038351D"/>
    <w:rsid w:val="003A1BDC"/>
    <w:rsid w:val="003B09D9"/>
    <w:rsid w:val="003B232A"/>
    <w:rsid w:val="003B47A3"/>
    <w:rsid w:val="003B672A"/>
    <w:rsid w:val="003F0285"/>
    <w:rsid w:val="003F6BA8"/>
    <w:rsid w:val="004125FA"/>
    <w:rsid w:val="00472183"/>
    <w:rsid w:val="004A724D"/>
    <w:rsid w:val="004A7894"/>
    <w:rsid w:val="004D7939"/>
    <w:rsid w:val="004E0BDA"/>
    <w:rsid w:val="004E16C2"/>
    <w:rsid w:val="004F6E7E"/>
    <w:rsid w:val="004F7D1D"/>
    <w:rsid w:val="00500B03"/>
    <w:rsid w:val="00501E02"/>
    <w:rsid w:val="0055075F"/>
    <w:rsid w:val="0056088A"/>
    <w:rsid w:val="00570D0F"/>
    <w:rsid w:val="005B6727"/>
    <w:rsid w:val="005C1AB2"/>
    <w:rsid w:val="005E3CAD"/>
    <w:rsid w:val="0063348C"/>
    <w:rsid w:val="00643DBF"/>
    <w:rsid w:val="006A665C"/>
    <w:rsid w:val="006B597D"/>
    <w:rsid w:val="006D60C1"/>
    <w:rsid w:val="006F6C96"/>
    <w:rsid w:val="00700FBD"/>
    <w:rsid w:val="00723681"/>
    <w:rsid w:val="0077109C"/>
    <w:rsid w:val="007A75E6"/>
    <w:rsid w:val="007C23E9"/>
    <w:rsid w:val="007C4EFC"/>
    <w:rsid w:val="007D39FB"/>
    <w:rsid w:val="007E4E16"/>
    <w:rsid w:val="0081701E"/>
    <w:rsid w:val="008351F0"/>
    <w:rsid w:val="00850245"/>
    <w:rsid w:val="008A38B1"/>
    <w:rsid w:val="008B0CD3"/>
    <w:rsid w:val="008C3353"/>
    <w:rsid w:val="008E5A44"/>
    <w:rsid w:val="00923395"/>
    <w:rsid w:val="00930DA1"/>
    <w:rsid w:val="00934835"/>
    <w:rsid w:val="009757F7"/>
    <w:rsid w:val="00975855"/>
    <w:rsid w:val="009959C1"/>
    <w:rsid w:val="009E03A3"/>
    <w:rsid w:val="009E240A"/>
    <w:rsid w:val="009F684C"/>
    <w:rsid w:val="00A131DB"/>
    <w:rsid w:val="00A25FA8"/>
    <w:rsid w:val="00A54880"/>
    <w:rsid w:val="00A64900"/>
    <w:rsid w:val="00A668AA"/>
    <w:rsid w:val="00A90A1C"/>
    <w:rsid w:val="00AC34B4"/>
    <w:rsid w:val="00AE5654"/>
    <w:rsid w:val="00AF4868"/>
    <w:rsid w:val="00AF4B9A"/>
    <w:rsid w:val="00B1479D"/>
    <w:rsid w:val="00B332B9"/>
    <w:rsid w:val="00B60281"/>
    <w:rsid w:val="00BA4E37"/>
    <w:rsid w:val="00BD1A93"/>
    <w:rsid w:val="00BE131B"/>
    <w:rsid w:val="00BF3CCD"/>
    <w:rsid w:val="00BF3FB5"/>
    <w:rsid w:val="00C06DB2"/>
    <w:rsid w:val="00C94279"/>
    <w:rsid w:val="00CE77ED"/>
    <w:rsid w:val="00D02942"/>
    <w:rsid w:val="00D06B0C"/>
    <w:rsid w:val="00D50FF9"/>
    <w:rsid w:val="00D7251F"/>
    <w:rsid w:val="00D84F27"/>
    <w:rsid w:val="00D97E90"/>
    <w:rsid w:val="00DA038C"/>
    <w:rsid w:val="00DB058E"/>
    <w:rsid w:val="00DE3D82"/>
    <w:rsid w:val="00E3554F"/>
    <w:rsid w:val="00E35A73"/>
    <w:rsid w:val="00E50555"/>
    <w:rsid w:val="00E85BA0"/>
    <w:rsid w:val="00E90000"/>
    <w:rsid w:val="00EA51E8"/>
    <w:rsid w:val="00EA685C"/>
    <w:rsid w:val="00ED44BC"/>
    <w:rsid w:val="00EE2F6C"/>
    <w:rsid w:val="00EF7245"/>
    <w:rsid w:val="00F04F40"/>
    <w:rsid w:val="00F10880"/>
    <w:rsid w:val="00F422B8"/>
    <w:rsid w:val="00F42FC5"/>
    <w:rsid w:val="00F53242"/>
    <w:rsid w:val="00F566DC"/>
    <w:rsid w:val="00F60F1D"/>
    <w:rsid w:val="00FC29F5"/>
    <w:rsid w:val="00FC6C91"/>
    <w:rsid w:val="00FD36E7"/>
    <w:rsid w:val="00FD77B4"/>
    <w:rsid w:val="00FE39C3"/>
    <w:rsid w:val="00FE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97D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351F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f4">
    <w:name w:val="_50f4"/>
    <w:uiPriority w:val="99"/>
    <w:rsid w:val="0034699F"/>
  </w:style>
  <w:style w:type="paragraph" w:customStyle="1" w:styleId="Style1">
    <w:name w:val="Style1"/>
    <w:basedOn w:val="Normal"/>
    <w:uiPriority w:val="99"/>
    <w:rsid w:val="004F7D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Strong">
    <w:name w:val="Strong"/>
    <w:basedOn w:val="DefaultParagraphFont"/>
    <w:uiPriority w:val="99"/>
    <w:qFormat/>
    <w:locked/>
    <w:rsid w:val="004F7D1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locked/>
    <w:rsid w:val="004F7D1D"/>
    <w:rPr>
      <w:rFonts w:cs="Times New Roman"/>
      <w:i/>
    </w:rPr>
  </w:style>
  <w:style w:type="paragraph" w:styleId="NormalWeb">
    <w:name w:val="Normal (Web)"/>
    <w:basedOn w:val="Normal"/>
    <w:uiPriority w:val="99"/>
    <w:rsid w:val="004F7D1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F7D1D"/>
  </w:style>
  <w:style w:type="character" w:styleId="Hyperlink">
    <w:name w:val="Hyperlink"/>
    <w:basedOn w:val="DefaultParagraphFont"/>
    <w:uiPriority w:val="99"/>
    <w:rsid w:val="008C3353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1302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1302B"/>
    <w:rPr>
      <w:rFonts w:cs="Times New Roman"/>
      <w:lang w:val="uk-UA" w:eastAsia="en-US"/>
    </w:rPr>
  </w:style>
  <w:style w:type="paragraph" w:styleId="Footer">
    <w:name w:val="footer"/>
    <w:basedOn w:val="Normal"/>
    <w:link w:val="FooterChar"/>
    <w:uiPriority w:val="99"/>
    <w:rsid w:val="0011302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1302B"/>
    <w:rPr>
      <w:rFonts w:cs="Times New Roman"/>
      <w:lang w:val="uk-UA" w:eastAsia="en-US"/>
    </w:rPr>
  </w:style>
  <w:style w:type="paragraph" w:styleId="ListParagraph">
    <w:name w:val="List Paragraph"/>
    <w:basedOn w:val="Normal"/>
    <w:uiPriority w:val="99"/>
    <w:qFormat/>
    <w:rsid w:val="000D2D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BE1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E131B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105C7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05C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05C76"/>
    <w:rPr>
      <w:rFonts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05C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05C76"/>
    <w:rPr>
      <w:rFonts w:cs="Times New Roman"/>
      <w:b/>
      <w:bCs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97D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351F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f4">
    <w:name w:val="_50f4"/>
    <w:uiPriority w:val="99"/>
    <w:rsid w:val="0034699F"/>
  </w:style>
  <w:style w:type="paragraph" w:customStyle="1" w:styleId="Style1">
    <w:name w:val="Style1"/>
    <w:basedOn w:val="Normal"/>
    <w:uiPriority w:val="99"/>
    <w:rsid w:val="004F7D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Strong">
    <w:name w:val="Strong"/>
    <w:basedOn w:val="DefaultParagraphFont"/>
    <w:uiPriority w:val="99"/>
    <w:qFormat/>
    <w:locked/>
    <w:rsid w:val="004F7D1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locked/>
    <w:rsid w:val="004F7D1D"/>
    <w:rPr>
      <w:rFonts w:cs="Times New Roman"/>
      <w:i/>
    </w:rPr>
  </w:style>
  <w:style w:type="paragraph" w:styleId="NormalWeb">
    <w:name w:val="Normal (Web)"/>
    <w:basedOn w:val="Normal"/>
    <w:uiPriority w:val="99"/>
    <w:rsid w:val="004F7D1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F7D1D"/>
  </w:style>
  <w:style w:type="character" w:styleId="Hyperlink">
    <w:name w:val="Hyperlink"/>
    <w:basedOn w:val="DefaultParagraphFont"/>
    <w:uiPriority w:val="99"/>
    <w:rsid w:val="008C3353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1302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1302B"/>
    <w:rPr>
      <w:rFonts w:cs="Times New Roman"/>
      <w:lang w:val="uk-UA" w:eastAsia="en-US"/>
    </w:rPr>
  </w:style>
  <w:style w:type="paragraph" w:styleId="Footer">
    <w:name w:val="footer"/>
    <w:basedOn w:val="Normal"/>
    <w:link w:val="FooterChar"/>
    <w:uiPriority w:val="99"/>
    <w:rsid w:val="0011302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1302B"/>
    <w:rPr>
      <w:rFonts w:cs="Times New Roman"/>
      <w:lang w:val="uk-UA" w:eastAsia="en-US"/>
    </w:rPr>
  </w:style>
  <w:style w:type="paragraph" w:styleId="ListParagraph">
    <w:name w:val="List Paragraph"/>
    <w:basedOn w:val="Normal"/>
    <w:uiPriority w:val="99"/>
    <w:qFormat/>
    <w:rsid w:val="000D2D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BE1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E131B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105C7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05C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05C76"/>
    <w:rPr>
      <w:rFonts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05C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05C76"/>
    <w:rPr>
      <w:rFonts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78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78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7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liyagrichulevich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media/image9.jpeg"/><Relationship Id="rId1" Type="http://schemas.openxmlformats.org/officeDocument/2006/relationships/image" Target="media/image8.png"/><Relationship Id="rId4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3.png"/><Relationship Id="rId7" Type="http://schemas.openxmlformats.org/officeDocument/2006/relationships/image" Target="media/image6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2134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ПРЕС-АНОНС</vt:lpstr>
    </vt:vector>
  </TitlesOfParts>
  <Company>Krokoz™</Company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ПРЕС-АНОНС</dc:title>
  <dc:creator>Iuliia Kotelnikova</dc:creator>
  <cp:lastModifiedBy>Anna Zhovtenko</cp:lastModifiedBy>
  <cp:revision>2</cp:revision>
  <cp:lastPrinted>2017-03-17T07:36:00Z</cp:lastPrinted>
  <dcterms:created xsi:type="dcterms:W3CDTF">2019-02-20T16:23:00Z</dcterms:created>
  <dcterms:modified xsi:type="dcterms:W3CDTF">2019-02-20T16:23:00Z</dcterms:modified>
</cp:coreProperties>
</file>