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FF" w:rsidRPr="004425B6" w:rsidRDefault="003515FF" w:rsidP="003515FF">
      <w:pPr>
        <w:rPr>
          <w:rFonts w:ascii="Calibri" w:eastAsia="Times New Roman" w:hAnsi="Calibri" w:cs="Calibri"/>
          <w:b/>
          <w:sz w:val="24"/>
          <w:szCs w:val="24"/>
          <w:lang w:val="ru-RU"/>
        </w:rPr>
      </w:pPr>
      <w:r w:rsidRPr="004425B6">
        <w:rPr>
          <w:rFonts w:ascii="Calibri" w:eastAsia="Times New Roman" w:hAnsi="Calibri" w:cs="Calibri"/>
          <w:b/>
          <w:noProof/>
          <w:sz w:val="24"/>
          <w:szCs w:val="24"/>
          <w:lang w:val="en-US" w:eastAsia="en-US"/>
        </w:rPr>
        <w:drawing>
          <wp:inline distT="0" distB="0" distL="0" distR="0" wp14:anchorId="40A6FD0E" wp14:editId="6146D88D">
            <wp:extent cx="1188000" cy="305573"/>
            <wp:effectExtent l="0" t="0" r="0" b="0"/>
            <wp:docPr id="5" name="Picture 7" descr="U:\CD\00. POL-MIL-ENV\A.Plotnykova\Other\Logos\OSCE_EN\LOGO_OSCE_EN_ONLYLOGO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CD\00. POL-MIL-ENV\A.Plotnykova\Other\Logos\OSCE_EN\LOGO_OSCE_EN_ONLYLOGO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00" cy="30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B6">
        <w:rPr>
          <w:rFonts w:ascii="Calibri" w:eastAsia="Times New Roman" w:hAnsi="Calibri" w:cs="Calibri"/>
          <w:b/>
          <w:sz w:val="24"/>
          <w:szCs w:val="24"/>
          <w:lang w:val="ru-RU"/>
        </w:rPr>
        <w:t xml:space="preserve">                 </w:t>
      </w:r>
      <w:r w:rsidRPr="004425B6">
        <w:rPr>
          <w:rFonts w:ascii="Calibri" w:eastAsia="Times New Roman" w:hAnsi="Calibri" w:cs="Times New Roman"/>
          <w:noProof/>
          <w:color w:val="0000FF"/>
          <w:sz w:val="24"/>
          <w:szCs w:val="24"/>
          <w:lang w:val="en-US" w:eastAsia="en-US"/>
        </w:rPr>
        <w:drawing>
          <wp:inline distT="0" distB="0" distL="0" distR="0" wp14:anchorId="75EE8A96" wp14:editId="5B4795E0">
            <wp:extent cx="429260" cy="768985"/>
            <wp:effectExtent l="0" t="0" r="8890" b="0"/>
            <wp:docPr id="6" name="Picture 4" descr="http://logonoid.com/images/undp-logo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noid.com/images/undp-logo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B6">
        <w:rPr>
          <w:rFonts w:ascii="Calibri" w:eastAsia="Times New Roman" w:hAnsi="Calibri" w:cs="Calibri"/>
          <w:b/>
          <w:sz w:val="24"/>
          <w:szCs w:val="24"/>
          <w:lang w:val="ru-RU"/>
        </w:rPr>
        <w:t xml:space="preserve">          </w:t>
      </w:r>
      <w:r w:rsidRPr="004425B6">
        <w:rPr>
          <w:rFonts w:ascii="Calibri" w:eastAsia="Times New Roman" w:hAnsi="Calibri" w:cs="Calibri"/>
          <w:b/>
          <w:noProof/>
          <w:sz w:val="24"/>
          <w:szCs w:val="24"/>
          <w:lang w:val="ru-RU"/>
        </w:rPr>
        <w:t xml:space="preserve">      </w:t>
      </w:r>
      <w:r w:rsidRPr="004425B6">
        <w:rPr>
          <w:rFonts w:ascii="Calibri" w:eastAsia="Times New Roman" w:hAnsi="Calibri" w:cs="Calibri"/>
          <w:b/>
          <w:noProof/>
          <w:sz w:val="24"/>
          <w:szCs w:val="24"/>
          <w:lang w:val="en-US" w:eastAsia="en-US"/>
        </w:rPr>
        <w:drawing>
          <wp:inline distT="0" distB="0" distL="0" distR="0" wp14:anchorId="644D961A" wp14:editId="0F845A96">
            <wp:extent cx="590153" cy="689822"/>
            <wp:effectExtent l="19050" t="0" r="397" b="0"/>
            <wp:docPr id="7" name="Picture 8" descr="U:\CD\00. POL-MIL-ENV\A.Plotnykova\Dniester\Dniester 4\GEF\logos\Short-GEF%20logo%20colored%20NOTAG%20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CD\00. POL-MIL-ENV\A.Plotnykova\Dniester\Dniester 4\GEF\logos\Short-GEF%20logo%20colored%20NOTAG%20transparen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4" cy="69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5B6">
        <w:rPr>
          <w:rFonts w:ascii="Calibri" w:eastAsia="Times New Roman" w:hAnsi="Calibri" w:cs="Calibri"/>
          <w:b/>
          <w:color w:val="C00000"/>
          <w:sz w:val="24"/>
          <w:szCs w:val="24"/>
          <w:lang w:val="ru-RU"/>
        </w:rPr>
        <w:t xml:space="preserve">                      </w:t>
      </w:r>
      <w:r w:rsidRPr="004425B6">
        <w:rPr>
          <w:rFonts w:ascii="Calibri" w:eastAsia="Times New Roman" w:hAnsi="Calibri" w:cs="Times New Roman"/>
          <w:noProof/>
          <w:sz w:val="24"/>
          <w:szCs w:val="24"/>
          <w:lang w:val="en-US" w:eastAsia="en-US"/>
        </w:rPr>
        <w:drawing>
          <wp:inline distT="0" distB="0" distL="0" distR="0" wp14:anchorId="6393D8A0" wp14:editId="39EA4B71">
            <wp:extent cx="1266825" cy="390525"/>
            <wp:effectExtent l="0" t="0" r="9525" b="9525"/>
            <wp:docPr id="8" name="Picture 8" descr="UNECE Logo Landscape-blue-no background-v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ECE Logo Landscape-blue-no background-vec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5FF" w:rsidRPr="003F6FC8" w:rsidRDefault="003515FF" w:rsidP="003515FF">
      <w:pPr>
        <w:jc w:val="center"/>
        <w:rPr>
          <w:rFonts w:ascii="Calibri" w:eastAsia="Times New Roman" w:hAnsi="Calibri" w:cs="Calibri"/>
          <w:b/>
          <w:bCs/>
          <w:color w:val="365F91"/>
          <w:sz w:val="24"/>
          <w:szCs w:val="24"/>
          <w:lang w:val="ru-RU"/>
        </w:rPr>
      </w:pPr>
      <w:r w:rsidRPr="003F6FC8">
        <w:rPr>
          <w:rFonts w:ascii="Calibri" w:eastAsia="Times New Roman" w:hAnsi="Calibri" w:cs="Calibri"/>
          <w:b/>
          <w:bCs/>
          <w:color w:val="365F91"/>
          <w:sz w:val="24"/>
          <w:szCs w:val="24"/>
          <w:lang w:val="ru-RU"/>
        </w:rPr>
        <w:t>Проект ГЭФ «Содействие трансграничному сотрудничеству и комплексному управлению водными ресурсами в бассейне реки Днестр»</w:t>
      </w:r>
    </w:p>
    <w:p w:rsidR="003515FF" w:rsidRDefault="003515FF" w:rsidP="00C34044">
      <w:pPr>
        <w:spacing w:after="0" w:line="240" w:lineRule="auto"/>
        <w:ind w:left="-851"/>
        <w:jc w:val="center"/>
        <w:rPr>
          <w:rFonts w:ascii="Calibri" w:hAnsi="Calibri" w:cs="Times New Roman"/>
          <w:b/>
          <w:sz w:val="24"/>
          <w:szCs w:val="24"/>
          <w:lang w:val="ru-RU"/>
        </w:rPr>
      </w:pPr>
    </w:p>
    <w:p w:rsidR="003515FF" w:rsidRDefault="003515FF" w:rsidP="00C34044">
      <w:pPr>
        <w:spacing w:after="0" w:line="240" w:lineRule="auto"/>
        <w:ind w:left="-851"/>
        <w:jc w:val="center"/>
        <w:rPr>
          <w:rFonts w:ascii="Calibri" w:hAnsi="Calibri" w:cs="Times New Roman"/>
          <w:b/>
          <w:sz w:val="24"/>
          <w:szCs w:val="24"/>
          <w:lang w:val="ru-RU"/>
        </w:rPr>
      </w:pPr>
    </w:p>
    <w:p w:rsidR="00826E28" w:rsidRPr="009174DA" w:rsidRDefault="0009625D" w:rsidP="006C615A">
      <w:pPr>
        <w:shd w:val="clear" w:color="auto" w:fill="A8D08D" w:themeFill="accent6" w:themeFillTint="99"/>
        <w:spacing w:after="0" w:line="240" w:lineRule="auto"/>
        <w:ind w:left="-851"/>
        <w:jc w:val="center"/>
        <w:rPr>
          <w:rFonts w:ascii="Calibri" w:hAnsi="Calibri" w:cs="Times New Roman"/>
          <w:b/>
          <w:sz w:val="24"/>
          <w:szCs w:val="24"/>
          <w:lang w:val="ru-RU"/>
        </w:rPr>
      </w:pPr>
      <w:r w:rsidRPr="009174DA">
        <w:rPr>
          <w:rFonts w:ascii="Calibri" w:hAnsi="Calibri" w:cs="Times New Roman"/>
          <w:b/>
          <w:sz w:val="24"/>
          <w:szCs w:val="24"/>
          <w:lang w:val="ru-RU"/>
        </w:rPr>
        <w:t>И</w:t>
      </w:r>
      <w:r w:rsidR="00826E28" w:rsidRPr="009174DA">
        <w:rPr>
          <w:rFonts w:ascii="Calibri" w:hAnsi="Calibri" w:cs="Times New Roman"/>
          <w:b/>
          <w:sz w:val="24"/>
          <w:szCs w:val="24"/>
          <w:lang w:val="ru-RU"/>
        </w:rPr>
        <w:t xml:space="preserve">сследование </w:t>
      </w:r>
      <w:r w:rsidR="009604A9" w:rsidRPr="009174DA">
        <w:rPr>
          <w:rFonts w:ascii="Calibri" w:hAnsi="Calibri" w:cs="Times New Roman"/>
          <w:b/>
          <w:sz w:val="24"/>
          <w:szCs w:val="24"/>
          <w:lang w:val="ru-RU"/>
        </w:rPr>
        <w:t xml:space="preserve">гидробиологических показателей для оптимизации </w:t>
      </w:r>
      <w:r w:rsidR="00826E28" w:rsidRPr="009174DA">
        <w:rPr>
          <w:rFonts w:ascii="Calibri" w:hAnsi="Calibri" w:cs="Times New Roman"/>
          <w:b/>
          <w:sz w:val="24"/>
          <w:szCs w:val="24"/>
          <w:lang w:val="ru-RU"/>
        </w:rPr>
        <w:t xml:space="preserve">режимов попусков </w:t>
      </w:r>
      <w:r w:rsidR="009604A9" w:rsidRPr="009174DA">
        <w:rPr>
          <w:rFonts w:ascii="Calibri" w:hAnsi="Calibri" w:cs="Times New Roman"/>
          <w:b/>
          <w:sz w:val="24"/>
          <w:szCs w:val="24"/>
          <w:lang w:val="ru-RU"/>
        </w:rPr>
        <w:t>из</w:t>
      </w:r>
      <w:r w:rsidR="00826E28" w:rsidRPr="009174DA">
        <w:rPr>
          <w:rFonts w:ascii="Calibri" w:hAnsi="Calibri" w:cs="Times New Roman"/>
          <w:b/>
          <w:sz w:val="24"/>
          <w:szCs w:val="24"/>
          <w:lang w:val="ru-RU"/>
        </w:rPr>
        <w:t xml:space="preserve"> Днестровского водохранилища</w:t>
      </w:r>
    </w:p>
    <w:p w:rsidR="00826E28" w:rsidRPr="009174DA" w:rsidRDefault="00826E28" w:rsidP="00C34044">
      <w:pPr>
        <w:spacing w:after="0" w:line="240" w:lineRule="auto"/>
        <w:ind w:left="-851" w:firstLine="360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EB7D6F" w:rsidRPr="009174DA" w:rsidRDefault="0005269B" w:rsidP="00C34044">
      <w:pPr>
        <w:spacing w:after="0" w:line="240" w:lineRule="auto"/>
        <w:ind w:left="-851" w:firstLine="851"/>
        <w:jc w:val="both"/>
        <w:rPr>
          <w:rFonts w:ascii="Calibri" w:hAnsi="Calibri" w:cs="Times New Roman"/>
          <w:sz w:val="24"/>
          <w:szCs w:val="24"/>
          <w:lang w:val="ru-RU"/>
        </w:rPr>
      </w:pPr>
      <w:r w:rsidRPr="009174DA">
        <w:rPr>
          <w:rFonts w:ascii="Calibri" w:hAnsi="Calibri" w:cs="Times New Roman"/>
          <w:sz w:val="24"/>
          <w:szCs w:val="24"/>
          <w:lang w:val="ru-RU"/>
        </w:rPr>
        <w:t>После</w:t>
      </w:r>
      <w:r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Pr="009174DA">
        <w:rPr>
          <w:rFonts w:ascii="Calibri" w:hAnsi="Calibri" w:cs="Times New Roman"/>
          <w:sz w:val="24"/>
          <w:szCs w:val="24"/>
        </w:rPr>
        <w:t>зарегулирования</w:t>
      </w:r>
      <w:proofErr w:type="spellEnd"/>
      <w:r w:rsidRPr="009174DA">
        <w:rPr>
          <w:rFonts w:ascii="Calibri" w:hAnsi="Calibri" w:cs="Times New Roman"/>
          <w:sz w:val="24"/>
          <w:szCs w:val="24"/>
        </w:rPr>
        <w:t xml:space="preserve"> стока Днестра важнейшим фактором сохранения природных экосистем в бассейне Днестра являются </w:t>
      </w:r>
      <w:r w:rsidR="00EB7D6F" w:rsidRPr="009174DA">
        <w:rPr>
          <w:rFonts w:ascii="Calibri" w:hAnsi="Calibri" w:cs="Times New Roman"/>
          <w:sz w:val="24"/>
          <w:szCs w:val="24"/>
          <w:lang w:val="ru-RU"/>
        </w:rPr>
        <w:t xml:space="preserve">весенние </w:t>
      </w:r>
      <w:r w:rsidRPr="009174DA">
        <w:rPr>
          <w:rFonts w:ascii="Calibri" w:hAnsi="Calibri" w:cs="Times New Roman"/>
          <w:sz w:val="24"/>
          <w:szCs w:val="24"/>
        </w:rPr>
        <w:t xml:space="preserve">эколого-репродукционные попуски </w:t>
      </w:r>
      <w:r w:rsidR="00EB7D6F" w:rsidRPr="009174DA">
        <w:rPr>
          <w:rFonts w:ascii="Calibri" w:hAnsi="Calibri" w:cs="Times New Roman"/>
          <w:sz w:val="24"/>
          <w:szCs w:val="24"/>
          <w:lang w:val="ru-RU"/>
        </w:rPr>
        <w:t>из</w:t>
      </w:r>
      <w:r w:rsidRPr="009174DA">
        <w:rPr>
          <w:rFonts w:ascii="Calibri" w:hAnsi="Calibri" w:cs="Times New Roman"/>
          <w:sz w:val="24"/>
          <w:szCs w:val="24"/>
        </w:rPr>
        <w:t xml:space="preserve"> Днестровского водохранилища. </w:t>
      </w:r>
      <w:r w:rsidR="00DC2BC3" w:rsidRPr="009174DA">
        <w:rPr>
          <w:rFonts w:ascii="Calibri" w:hAnsi="Calibri" w:cs="Times New Roman"/>
          <w:sz w:val="24"/>
          <w:szCs w:val="24"/>
        </w:rPr>
        <w:t xml:space="preserve">По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запросу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Уполномоченных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 </w:t>
      </w:r>
      <w:proofErr w:type="spellStart"/>
      <w:r w:rsidR="008973ED">
        <w:fldChar w:fldCharType="begin"/>
      </w:r>
      <w:r w:rsidR="008973ED">
        <w:instrText xml:space="preserve"> HYPERLINK "https://dniester-commission.com/wp-content/uploads/2019/09/10agreement-moldova-ukraine-1994-rus.doc" \t "_blank" </w:instrText>
      </w:r>
      <w:r w:rsidR="008973ED">
        <w:fldChar w:fldCharType="separate"/>
      </w:r>
      <w:r w:rsidR="00DC2BC3" w:rsidRPr="009174DA">
        <w:rPr>
          <w:rFonts w:ascii="Calibri" w:hAnsi="Calibri" w:cs="Times New Roman"/>
          <w:sz w:val="24"/>
          <w:szCs w:val="24"/>
        </w:rPr>
        <w:t>Соглашения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между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Правительством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Республики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Молдова и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Правительством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Украины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о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совместном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использовании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и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охране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DC2BC3" w:rsidRPr="009174DA">
        <w:rPr>
          <w:rFonts w:ascii="Calibri" w:hAnsi="Calibri" w:cs="Times New Roman"/>
          <w:sz w:val="24"/>
          <w:szCs w:val="24"/>
        </w:rPr>
        <w:t>пограничных</w:t>
      </w:r>
      <w:proofErr w:type="spellEnd"/>
      <w:r w:rsidR="00DC2BC3" w:rsidRPr="009174DA">
        <w:rPr>
          <w:rFonts w:ascii="Calibri" w:hAnsi="Calibri" w:cs="Times New Roman"/>
          <w:sz w:val="24"/>
          <w:szCs w:val="24"/>
        </w:rPr>
        <w:t xml:space="preserve"> вод</w:t>
      </w:r>
      <w:r w:rsidR="008973ED">
        <w:rPr>
          <w:rFonts w:ascii="Calibri" w:hAnsi="Calibri" w:cs="Times New Roman"/>
          <w:sz w:val="24"/>
          <w:szCs w:val="24"/>
        </w:rPr>
        <w:fldChar w:fldCharType="end"/>
      </w:r>
      <w:r w:rsidR="00DC2BC3" w:rsidRPr="009174DA">
        <w:rPr>
          <w:rFonts w:ascii="Calibri" w:hAnsi="Calibri" w:cs="Times New Roman"/>
          <w:sz w:val="24"/>
          <w:szCs w:val="24"/>
        </w:rPr>
        <w:t xml:space="preserve"> (1994 г.)</w:t>
      </w:r>
      <w:r w:rsidR="00DC2BC3" w:rsidRPr="009174DA">
        <w:rPr>
          <w:rFonts w:ascii="Calibri" w:hAnsi="Calibri" w:cs="Times New Roman"/>
          <w:sz w:val="24"/>
          <w:szCs w:val="24"/>
          <w:lang w:val="ru-RU"/>
        </w:rPr>
        <w:t xml:space="preserve">, </w:t>
      </w:r>
      <w:r w:rsidR="008973ED">
        <w:fldChar w:fldCharType="begin"/>
      </w:r>
      <w:r w:rsidR="008973ED">
        <w:instrText xml:space="preserve"> HYPERLINK "https://www.thegef.org/project/enabling-transboundary-cooperation-and-integrated-water-resources-management-dniester-river" \t "_blank" </w:instrText>
      </w:r>
      <w:r w:rsidR="008973ED">
        <w:fldChar w:fldCharType="separate"/>
      </w:r>
      <w:r w:rsidR="00826E28" w:rsidRPr="009174DA">
        <w:rPr>
          <w:rFonts w:ascii="Calibri" w:hAnsi="Calibri" w:cs="Times New Roman"/>
          <w:sz w:val="24"/>
          <w:szCs w:val="24"/>
        </w:rPr>
        <w:t>проект</w:t>
      </w:r>
      <w:r w:rsidR="00826E28" w:rsidRPr="009174DA">
        <w:rPr>
          <w:rFonts w:ascii="Calibri" w:hAnsi="Calibri" w:cs="Times New Roman"/>
          <w:sz w:val="24"/>
          <w:szCs w:val="24"/>
          <w:lang w:val="ru-RU"/>
        </w:rPr>
        <w:t xml:space="preserve"> </w:t>
      </w:r>
      <w:r w:rsidR="00826E28" w:rsidRPr="009174DA">
        <w:rPr>
          <w:rFonts w:ascii="Calibri" w:hAnsi="Calibri" w:cs="Times New Roman"/>
          <w:sz w:val="24"/>
          <w:szCs w:val="24"/>
        </w:rPr>
        <w:t>ГЭФ / ПРООН / ОБСЕ / ЕЭК ООН «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Содействие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 xml:space="preserve"> трансграничному 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сотрудничеству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 xml:space="preserve"> и комплексному 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управлению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водными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 xml:space="preserve"> ресурсами в бассейне 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реки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 xml:space="preserve"> </w:t>
      </w:r>
      <w:proofErr w:type="spellStart"/>
      <w:r w:rsidR="00826E28" w:rsidRPr="009174DA">
        <w:rPr>
          <w:rFonts w:ascii="Calibri" w:hAnsi="Calibri" w:cs="Times New Roman"/>
          <w:sz w:val="24"/>
          <w:szCs w:val="24"/>
        </w:rPr>
        <w:t>Днестр</w:t>
      </w:r>
      <w:proofErr w:type="spellEnd"/>
      <w:r w:rsidR="00826E28" w:rsidRPr="009174DA">
        <w:rPr>
          <w:rFonts w:ascii="Calibri" w:hAnsi="Calibri" w:cs="Times New Roman"/>
          <w:sz w:val="24"/>
          <w:szCs w:val="24"/>
        </w:rPr>
        <w:t>»</w:t>
      </w:r>
      <w:r w:rsidR="008973ED">
        <w:rPr>
          <w:rFonts w:ascii="Calibri" w:hAnsi="Calibri" w:cs="Times New Roman"/>
          <w:sz w:val="24"/>
          <w:szCs w:val="24"/>
        </w:rPr>
        <w:fldChar w:fldCharType="end"/>
      </w:r>
      <w:r w:rsidR="00826E28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 </w:t>
      </w:r>
      <w:r w:rsidR="00826E28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проводит </w:t>
      </w:r>
      <w:r w:rsidR="00EB7D6F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анализ </w:t>
      </w:r>
      <w:r w:rsidR="00826E28" w:rsidRPr="009174DA">
        <w:rPr>
          <w:rFonts w:ascii="Calibri" w:hAnsi="Calibri" w:cs="Times New Roman"/>
          <w:sz w:val="24"/>
          <w:szCs w:val="24"/>
          <w:lang w:val="ru-RU"/>
        </w:rPr>
        <w:t>оптим</w:t>
      </w:r>
      <w:r w:rsidR="00EB7D6F" w:rsidRPr="009174DA">
        <w:rPr>
          <w:rFonts w:ascii="Calibri" w:hAnsi="Calibri" w:cs="Times New Roman"/>
          <w:sz w:val="24"/>
          <w:szCs w:val="24"/>
          <w:lang w:val="ru-RU"/>
        </w:rPr>
        <w:t xml:space="preserve">изации </w:t>
      </w:r>
      <w:r w:rsidR="00826E28" w:rsidRPr="009174DA">
        <w:rPr>
          <w:rFonts w:ascii="Calibri" w:hAnsi="Calibri" w:cs="Times New Roman"/>
          <w:sz w:val="24"/>
          <w:szCs w:val="24"/>
          <w:lang w:val="ru-RU"/>
        </w:rPr>
        <w:t xml:space="preserve">режимов </w:t>
      </w:r>
      <w:r w:rsidR="00F063D8" w:rsidRPr="009174DA">
        <w:rPr>
          <w:rFonts w:ascii="Calibri" w:hAnsi="Calibri" w:cs="Times New Roman"/>
          <w:sz w:val="24"/>
          <w:szCs w:val="24"/>
          <w:lang w:val="ru-RU"/>
        </w:rPr>
        <w:t xml:space="preserve">таких </w:t>
      </w:r>
      <w:r w:rsidR="00826E28" w:rsidRPr="009174DA">
        <w:rPr>
          <w:rFonts w:ascii="Calibri" w:hAnsi="Calibri" w:cs="Times New Roman"/>
          <w:sz w:val="24"/>
          <w:szCs w:val="24"/>
          <w:lang w:val="ru-RU"/>
        </w:rPr>
        <w:t xml:space="preserve">попусков. </w:t>
      </w:r>
    </w:p>
    <w:p w:rsidR="00C34044" w:rsidRPr="009174DA" w:rsidRDefault="00C34044" w:rsidP="00C34044">
      <w:pPr>
        <w:spacing w:after="0" w:line="240" w:lineRule="auto"/>
        <w:ind w:left="-851" w:firstLine="851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EB7D6F" w:rsidRPr="009174DA" w:rsidRDefault="00EB7D6F" w:rsidP="00C34044">
      <w:pPr>
        <w:spacing w:after="0" w:line="240" w:lineRule="auto"/>
        <w:ind w:left="-851" w:firstLine="851"/>
        <w:jc w:val="both"/>
        <w:rPr>
          <w:rFonts w:ascii="Calibri" w:hAnsi="Calibri"/>
          <w:sz w:val="24"/>
          <w:szCs w:val="24"/>
          <w:lang w:val="ru-RU"/>
        </w:rPr>
      </w:pPr>
      <w:r w:rsidRPr="009174DA">
        <w:rPr>
          <w:rFonts w:ascii="Calibri" w:hAnsi="Calibri" w:cs="Times New Roman"/>
          <w:sz w:val="24"/>
          <w:szCs w:val="24"/>
          <w:lang w:val="ru-RU"/>
        </w:rPr>
        <w:t xml:space="preserve">Первая часть исследования, </w:t>
      </w:r>
      <w:r w:rsidR="004B29FC" w:rsidRPr="009174DA">
        <w:rPr>
          <w:rFonts w:ascii="Calibri" w:hAnsi="Calibri" w:cs="Times New Roman"/>
          <w:sz w:val="24"/>
          <w:szCs w:val="24"/>
          <w:lang w:val="ru-RU"/>
        </w:rPr>
        <w:t xml:space="preserve">посвященная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анализу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разных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r w:rsidR="004B29FC" w:rsidRPr="009174DA">
        <w:rPr>
          <w:rFonts w:ascii="Calibri" w:hAnsi="Calibri" w:cs="Arial"/>
          <w:b/>
          <w:color w:val="212121"/>
          <w:sz w:val="24"/>
          <w:szCs w:val="24"/>
          <w:shd w:val="clear" w:color="auto" w:fill="FFFFFF"/>
          <w:lang w:val="ru-RU"/>
        </w:rPr>
        <w:t>гидрологических</w:t>
      </w:r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сценариев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проведения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попусков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, </w:t>
      </w:r>
      <w:r w:rsidR="004B29FC" w:rsidRPr="009174DA">
        <w:rPr>
          <w:rFonts w:ascii="Calibri" w:hAnsi="Calibri" w:cs="Times New Roman"/>
          <w:sz w:val="24"/>
          <w:szCs w:val="24"/>
          <w:lang w:val="ru-RU"/>
        </w:rPr>
        <w:t xml:space="preserve">а также </w:t>
      </w:r>
      <w:hyperlink r:id="rId10" w:tgtFrame="_blank" w:history="1">
        <w:r w:rsidR="004B29FC" w:rsidRPr="009174DA">
          <w:rPr>
            <w:rFonts w:ascii="Calibri" w:hAnsi="Calibri" w:cs="Times New Roman"/>
            <w:sz w:val="24"/>
            <w:szCs w:val="24"/>
            <w:lang w:val="ru-RU"/>
          </w:rPr>
          <w:t>интерактивный «калькулятор»</w:t>
        </w:r>
      </w:hyperlink>
      <w:r w:rsidR="004B29FC" w:rsidRPr="009174DA">
        <w:rPr>
          <w:rFonts w:ascii="Calibri" w:hAnsi="Calibri" w:cs="Times New Roman"/>
          <w:sz w:val="24"/>
          <w:szCs w:val="24"/>
          <w:lang w:val="ru-RU"/>
        </w:rPr>
        <w:t xml:space="preserve"> для</w:t>
      </w:r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приближенного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>расчет</w:t>
      </w:r>
      <w:proofErr w:type="spellEnd"/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>а и отображения</w:t>
      </w:r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</w:rPr>
        <w:t xml:space="preserve"> </w:t>
      </w:r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>таких сценариев</w:t>
      </w:r>
      <w:r w:rsidR="008973ED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>,</w:t>
      </w:r>
      <w:r w:rsidR="004B29FC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 </w:t>
      </w:r>
      <w:r w:rsidR="00C34044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были опубликованы в июле </w:t>
      </w:r>
      <w:proofErr w:type="spellStart"/>
      <w:r w:rsidR="00C34044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>с.г</w:t>
      </w:r>
      <w:proofErr w:type="spellEnd"/>
      <w:r w:rsidR="00C34044" w:rsidRPr="009174DA">
        <w:rPr>
          <w:rFonts w:ascii="Calibri" w:hAnsi="Calibri" w:cs="Arial"/>
          <w:color w:val="212121"/>
          <w:sz w:val="24"/>
          <w:szCs w:val="24"/>
          <w:shd w:val="clear" w:color="auto" w:fill="FFFFFF"/>
          <w:lang w:val="ru-RU"/>
        </w:rPr>
        <w:t xml:space="preserve">. на сайте Днестровской комиссии </w:t>
      </w:r>
      <w:hyperlink r:id="rId11" w:history="1">
        <w:r w:rsidRPr="009174DA">
          <w:rPr>
            <w:rStyle w:val="Hyperlink"/>
            <w:rFonts w:ascii="Calibri" w:hAnsi="Calibri"/>
            <w:sz w:val="24"/>
            <w:szCs w:val="24"/>
          </w:rPr>
          <w:t>https://dniester-commission.com/novosti/eksperty-izuchili-varianty-optimizacii-vesennego-ekologo-reprodukcionnogo-popuska-iz-dnestrovskogo-vodoxranilishha/</w:t>
        </w:r>
      </w:hyperlink>
      <w:r w:rsidR="00C34044" w:rsidRPr="009174DA">
        <w:rPr>
          <w:rFonts w:ascii="Calibri" w:hAnsi="Calibri"/>
          <w:sz w:val="24"/>
          <w:szCs w:val="24"/>
          <w:lang w:val="ru-RU"/>
        </w:rPr>
        <w:t xml:space="preserve">. </w:t>
      </w:r>
    </w:p>
    <w:p w:rsidR="00C34044" w:rsidRPr="009174DA" w:rsidRDefault="00C34044" w:rsidP="00C34044">
      <w:pPr>
        <w:spacing w:after="0" w:line="240" w:lineRule="auto"/>
        <w:ind w:left="-851" w:firstLine="851"/>
        <w:jc w:val="both"/>
        <w:rPr>
          <w:rFonts w:ascii="Calibri" w:hAnsi="Calibri"/>
          <w:sz w:val="24"/>
          <w:szCs w:val="24"/>
          <w:lang w:val="ru-RU"/>
        </w:rPr>
      </w:pPr>
    </w:p>
    <w:p w:rsidR="00826E28" w:rsidRPr="008E382E" w:rsidRDefault="00C34044" w:rsidP="00C34044">
      <w:pPr>
        <w:spacing w:after="0" w:line="240" w:lineRule="auto"/>
        <w:ind w:left="-851" w:firstLine="851"/>
        <w:jc w:val="both"/>
        <w:rPr>
          <w:rFonts w:ascii="Calibri" w:hAnsi="Calibri" w:cs="Times New Roman"/>
          <w:sz w:val="24"/>
          <w:szCs w:val="24"/>
          <w:lang w:val="ru-RU"/>
        </w:rPr>
      </w:pPr>
      <w:r w:rsidRPr="009174DA">
        <w:rPr>
          <w:rFonts w:ascii="Calibri" w:hAnsi="Calibri"/>
          <w:sz w:val="24"/>
          <w:szCs w:val="24"/>
          <w:lang w:val="ru-RU"/>
        </w:rPr>
        <w:t xml:space="preserve">Вторая </w:t>
      </w:r>
      <w:r w:rsidR="00F063D8" w:rsidRPr="009174DA">
        <w:rPr>
          <w:rFonts w:ascii="Calibri" w:hAnsi="Calibri"/>
          <w:sz w:val="24"/>
          <w:szCs w:val="24"/>
          <w:lang w:val="ru-RU"/>
        </w:rPr>
        <w:t xml:space="preserve">(текущая) </w:t>
      </w:r>
      <w:r w:rsidRPr="009174DA">
        <w:rPr>
          <w:rFonts w:ascii="Calibri" w:hAnsi="Calibri"/>
          <w:sz w:val="24"/>
          <w:szCs w:val="24"/>
          <w:lang w:val="ru-RU"/>
        </w:rPr>
        <w:t xml:space="preserve">часть исследования посвящена </w:t>
      </w:r>
      <w:r w:rsidRPr="009174DA">
        <w:rPr>
          <w:rFonts w:ascii="Calibri" w:hAnsi="Calibri"/>
          <w:b/>
          <w:sz w:val="24"/>
          <w:szCs w:val="24"/>
          <w:lang w:val="ru-RU"/>
        </w:rPr>
        <w:t>гидробиологическим</w:t>
      </w:r>
      <w:r w:rsidRPr="009174DA">
        <w:rPr>
          <w:rFonts w:ascii="Calibri" w:hAnsi="Calibri"/>
          <w:sz w:val="24"/>
          <w:szCs w:val="24"/>
          <w:lang w:val="ru-RU"/>
        </w:rPr>
        <w:t xml:space="preserve"> показателям. </w:t>
      </w:r>
      <w:r w:rsidRPr="008E382E">
        <w:rPr>
          <w:rFonts w:ascii="Calibri" w:hAnsi="Calibri"/>
          <w:sz w:val="24"/>
          <w:szCs w:val="24"/>
          <w:lang w:val="ru-RU"/>
        </w:rPr>
        <w:t xml:space="preserve">Исследование </w:t>
      </w:r>
      <w:r w:rsidR="00826E28" w:rsidRPr="008E382E">
        <w:rPr>
          <w:rFonts w:ascii="Calibri" w:hAnsi="Calibri" w:cs="Times New Roman"/>
          <w:sz w:val="24"/>
          <w:szCs w:val="24"/>
          <w:lang w:val="ru-RU"/>
        </w:rPr>
        <w:t xml:space="preserve">будет включать: </w:t>
      </w:r>
    </w:p>
    <w:p w:rsidR="00826E28" w:rsidRPr="009174DA" w:rsidRDefault="00C34044" w:rsidP="00C3404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а</w:t>
      </w:r>
      <w:r w:rsidR="00826E28" w:rsidRPr="009174DA">
        <w:rPr>
          <w:rFonts w:ascii="Calibri" w:hAnsi="Calibri" w:cs="Times New Roman"/>
          <w:sz w:val="24"/>
          <w:szCs w:val="24"/>
        </w:rPr>
        <w:t>нкетирование</w:t>
      </w:r>
      <w:r w:rsidRPr="009174DA">
        <w:rPr>
          <w:rFonts w:ascii="Calibri" w:hAnsi="Calibri" w:cs="Times New Roman"/>
          <w:sz w:val="24"/>
          <w:szCs w:val="24"/>
        </w:rPr>
        <w:t xml:space="preserve"> (см. ниже)</w:t>
      </w:r>
      <w:r w:rsidR="00826E28" w:rsidRPr="009174DA">
        <w:rPr>
          <w:rFonts w:ascii="Calibri" w:hAnsi="Calibri" w:cs="Times New Roman"/>
          <w:sz w:val="24"/>
          <w:szCs w:val="24"/>
        </w:rPr>
        <w:t>;</w:t>
      </w:r>
    </w:p>
    <w:p w:rsidR="00826E28" w:rsidRPr="009174DA" w:rsidRDefault="00826E28" w:rsidP="00C3404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кабинетное исследование;</w:t>
      </w:r>
      <w:bookmarkStart w:id="0" w:name="_GoBack"/>
      <w:bookmarkEnd w:id="0"/>
    </w:p>
    <w:p w:rsidR="00826E28" w:rsidRPr="009174DA" w:rsidRDefault="00826E28" w:rsidP="00C3404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одну-две </w:t>
      </w:r>
      <w:proofErr w:type="gramStart"/>
      <w:r w:rsidRPr="009174DA">
        <w:rPr>
          <w:rFonts w:ascii="Calibri" w:hAnsi="Calibri" w:cs="Times New Roman"/>
          <w:sz w:val="24"/>
          <w:szCs w:val="24"/>
        </w:rPr>
        <w:t>он-</w:t>
      </w:r>
      <w:proofErr w:type="spellStart"/>
      <w:r w:rsidRPr="009174DA">
        <w:rPr>
          <w:rFonts w:ascii="Calibri" w:hAnsi="Calibri" w:cs="Times New Roman"/>
          <w:sz w:val="24"/>
          <w:szCs w:val="24"/>
        </w:rPr>
        <w:t>лайн</w:t>
      </w:r>
      <w:proofErr w:type="spellEnd"/>
      <w:proofErr w:type="gramEnd"/>
      <w:r w:rsidRPr="009174DA">
        <w:rPr>
          <w:rFonts w:ascii="Calibri" w:hAnsi="Calibri" w:cs="Times New Roman"/>
          <w:sz w:val="24"/>
          <w:szCs w:val="24"/>
        </w:rPr>
        <w:t xml:space="preserve"> встречи </w:t>
      </w:r>
      <w:r w:rsidR="0009625D" w:rsidRPr="009174DA">
        <w:rPr>
          <w:rFonts w:ascii="Calibri" w:hAnsi="Calibri" w:cs="Times New Roman"/>
          <w:sz w:val="24"/>
          <w:szCs w:val="24"/>
        </w:rPr>
        <w:t xml:space="preserve">с авторами заполненных анкет, </w:t>
      </w:r>
      <w:r w:rsidRPr="009174DA">
        <w:rPr>
          <w:rFonts w:ascii="Calibri" w:hAnsi="Calibri" w:cs="Times New Roman"/>
          <w:sz w:val="24"/>
          <w:szCs w:val="24"/>
        </w:rPr>
        <w:t>для обсуждения результатов анкетирования и кабинетного исследования;</w:t>
      </w:r>
    </w:p>
    <w:p w:rsidR="00D6336E" w:rsidRPr="009174DA" w:rsidRDefault="00826E28" w:rsidP="00D6336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подготовку </w:t>
      </w:r>
      <w:r w:rsidR="00D6336E" w:rsidRPr="009174DA">
        <w:rPr>
          <w:rFonts w:ascii="Calibri" w:hAnsi="Calibri" w:cs="Times New Roman"/>
          <w:sz w:val="24"/>
          <w:szCs w:val="24"/>
        </w:rPr>
        <w:t xml:space="preserve">и публикацию </w:t>
      </w:r>
      <w:r w:rsidRPr="009174DA">
        <w:rPr>
          <w:rFonts w:ascii="Calibri" w:hAnsi="Calibri" w:cs="Times New Roman"/>
          <w:sz w:val="24"/>
          <w:szCs w:val="24"/>
        </w:rPr>
        <w:t>рекомендаций по оптим</w:t>
      </w:r>
      <w:r w:rsidR="00C34044" w:rsidRPr="009174DA">
        <w:rPr>
          <w:rFonts w:ascii="Calibri" w:hAnsi="Calibri" w:cs="Times New Roman"/>
          <w:sz w:val="24"/>
          <w:szCs w:val="24"/>
        </w:rPr>
        <w:t>изации режимов попусков</w:t>
      </w:r>
      <w:r w:rsidR="00D6336E" w:rsidRPr="009174DA">
        <w:rPr>
          <w:rFonts w:ascii="Calibri" w:hAnsi="Calibri" w:cs="Times New Roman"/>
          <w:sz w:val="24"/>
          <w:szCs w:val="24"/>
        </w:rPr>
        <w:t>.</w:t>
      </w:r>
    </w:p>
    <w:p w:rsidR="00D6336E" w:rsidRPr="009174DA" w:rsidRDefault="00D6336E" w:rsidP="00D6336E">
      <w:pPr>
        <w:shd w:val="clear" w:color="auto" w:fill="FFFFFF"/>
        <w:spacing w:after="0" w:line="240" w:lineRule="auto"/>
        <w:ind w:left="-491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05269B" w:rsidRPr="009174DA" w:rsidRDefault="002323BF" w:rsidP="00C34044">
      <w:pPr>
        <w:spacing w:after="0" w:line="240" w:lineRule="auto"/>
        <w:ind w:left="-851" w:firstLine="360"/>
        <w:jc w:val="both"/>
        <w:rPr>
          <w:rFonts w:ascii="Calibri" w:hAnsi="Calibri" w:cs="Times New Roman"/>
          <w:sz w:val="24"/>
          <w:szCs w:val="24"/>
          <w:lang w:val="ru-RU"/>
        </w:rPr>
      </w:pPr>
      <w:r w:rsidRPr="009174DA">
        <w:rPr>
          <w:rFonts w:ascii="Calibri" w:hAnsi="Calibri" w:cs="Times New Roman"/>
          <w:sz w:val="24"/>
          <w:szCs w:val="24"/>
          <w:lang w:val="ru-RU"/>
        </w:rPr>
        <w:t>В связи с вышеизложенным, п</w:t>
      </w:r>
      <w:r w:rsidR="0005269B" w:rsidRPr="009174DA">
        <w:rPr>
          <w:rFonts w:ascii="Calibri" w:hAnsi="Calibri" w:cs="Times New Roman"/>
          <w:sz w:val="24"/>
          <w:szCs w:val="24"/>
        </w:rPr>
        <w:t>ро</w:t>
      </w:r>
      <w:r w:rsidR="008A476B" w:rsidRPr="009174DA">
        <w:rPr>
          <w:rFonts w:ascii="Calibri" w:hAnsi="Calibri" w:cs="Times New Roman"/>
          <w:sz w:val="24"/>
          <w:szCs w:val="24"/>
          <w:lang w:val="ru-RU"/>
        </w:rPr>
        <w:t xml:space="preserve">сим </w:t>
      </w:r>
      <w:r w:rsidR="0005269B" w:rsidRPr="009174DA">
        <w:rPr>
          <w:rFonts w:ascii="Calibri" w:hAnsi="Calibri" w:cs="Times New Roman"/>
          <w:sz w:val="24"/>
          <w:szCs w:val="24"/>
          <w:lang w:val="ru-RU"/>
        </w:rPr>
        <w:t xml:space="preserve">Вас </w:t>
      </w:r>
      <w:r w:rsidRPr="009174DA">
        <w:rPr>
          <w:rFonts w:ascii="Calibri" w:hAnsi="Calibri" w:cs="Times New Roman"/>
          <w:sz w:val="24"/>
          <w:szCs w:val="24"/>
          <w:lang w:val="ru-RU"/>
        </w:rPr>
        <w:t xml:space="preserve">ответить на вопросы анкеты. </w:t>
      </w:r>
      <w:r w:rsidR="008A476B" w:rsidRPr="009174DA">
        <w:rPr>
          <w:rFonts w:ascii="Calibri" w:hAnsi="Calibri" w:cs="Times New Roman"/>
          <w:sz w:val="24"/>
          <w:szCs w:val="24"/>
          <w:lang w:val="ru-RU"/>
        </w:rPr>
        <w:t xml:space="preserve">Ждем Ваши ответы в течение месяца, </w:t>
      </w:r>
      <w:r w:rsidR="008A476B" w:rsidRPr="009174DA">
        <w:rPr>
          <w:rFonts w:ascii="Calibri" w:hAnsi="Calibri" w:cs="Times New Roman"/>
          <w:b/>
          <w:sz w:val="24"/>
          <w:szCs w:val="24"/>
          <w:lang w:val="ru-RU"/>
        </w:rPr>
        <w:t>до 2</w:t>
      </w:r>
      <w:r w:rsidR="0085038D">
        <w:rPr>
          <w:rFonts w:ascii="Calibri" w:hAnsi="Calibri" w:cs="Times New Roman"/>
          <w:b/>
          <w:sz w:val="24"/>
          <w:szCs w:val="24"/>
          <w:lang w:val="ru-RU"/>
        </w:rPr>
        <w:t>1</w:t>
      </w:r>
      <w:r w:rsidR="008A476B" w:rsidRPr="009174DA">
        <w:rPr>
          <w:rFonts w:ascii="Calibri" w:hAnsi="Calibri" w:cs="Times New Roman"/>
          <w:b/>
          <w:sz w:val="24"/>
          <w:szCs w:val="24"/>
          <w:lang w:val="ru-RU"/>
        </w:rPr>
        <w:t xml:space="preserve"> августа </w:t>
      </w:r>
      <w:proofErr w:type="spellStart"/>
      <w:r w:rsidR="008A476B" w:rsidRPr="009174DA">
        <w:rPr>
          <w:rFonts w:ascii="Calibri" w:hAnsi="Calibri" w:cs="Times New Roman"/>
          <w:sz w:val="24"/>
          <w:szCs w:val="24"/>
          <w:lang w:val="ru-RU"/>
        </w:rPr>
        <w:t>с.г</w:t>
      </w:r>
      <w:proofErr w:type="spellEnd"/>
      <w:r w:rsidR="008A476B" w:rsidRPr="009174DA">
        <w:rPr>
          <w:rFonts w:ascii="Calibri" w:hAnsi="Calibri" w:cs="Times New Roman"/>
          <w:sz w:val="24"/>
          <w:szCs w:val="24"/>
          <w:lang w:val="ru-RU"/>
        </w:rPr>
        <w:t xml:space="preserve">., по адресу </w:t>
      </w:r>
      <w:hyperlink r:id="rId12" w:history="1"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en-US"/>
          </w:rPr>
          <w:t>tamara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ru-RU"/>
          </w:rPr>
          <w:t>.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en-US"/>
          </w:rPr>
          <w:t>kutonova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ru-RU"/>
          </w:rPr>
          <w:t>@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en-US"/>
          </w:rPr>
          <w:t>gmail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ru-RU"/>
          </w:rPr>
          <w:t>.</w:t>
        </w:r>
        <w:r w:rsidR="008A476B" w:rsidRPr="009174DA">
          <w:rPr>
            <w:rStyle w:val="Hyperlink"/>
            <w:rFonts w:ascii="Calibri" w:hAnsi="Calibri" w:cs="Times New Roman"/>
            <w:sz w:val="24"/>
            <w:szCs w:val="24"/>
            <w:lang w:val="en-US"/>
          </w:rPr>
          <w:t>com</w:t>
        </w:r>
      </w:hyperlink>
      <w:r w:rsidR="008A476B" w:rsidRPr="009174DA">
        <w:rPr>
          <w:rFonts w:ascii="Calibri" w:hAnsi="Calibri" w:cs="Times New Roman"/>
          <w:sz w:val="24"/>
          <w:szCs w:val="24"/>
          <w:lang w:val="ru-RU"/>
        </w:rPr>
        <w:t xml:space="preserve">.  </w:t>
      </w:r>
    </w:p>
    <w:p w:rsidR="00A35C96" w:rsidRPr="009174DA" w:rsidRDefault="00A35C96" w:rsidP="00C34044">
      <w:pPr>
        <w:spacing w:after="0" w:line="240" w:lineRule="auto"/>
        <w:ind w:left="-851" w:firstLine="360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A35C96" w:rsidRPr="009174DA" w:rsidRDefault="00A35C96" w:rsidP="00A35C96">
      <w:pPr>
        <w:spacing w:after="0" w:line="240" w:lineRule="auto"/>
        <w:ind w:left="-851" w:firstLine="360"/>
        <w:jc w:val="center"/>
        <w:rPr>
          <w:rFonts w:ascii="Calibri" w:hAnsi="Calibri" w:cs="Times New Roman"/>
          <w:b/>
          <w:sz w:val="24"/>
          <w:szCs w:val="24"/>
          <w:lang w:val="ru-RU"/>
        </w:rPr>
      </w:pPr>
      <w:r w:rsidRPr="009174DA">
        <w:rPr>
          <w:rFonts w:ascii="Calibri" w:hAnsi="Calibri" w:cs="Times New Roman"/>
          <w:b/>
          <w:sz w:val="24"/>
          <w:szCs w:val="24"/>
          <w:lang w:val="ru-RU"/>
        </w:rPr>
        <w:t>АНКЕТА</w:t>
      </w:r>
    </w:p>
    <w:p w:rsidR="008A476B" w:rsidRPr="009174DA" w:rsidRDefault="008A476B" w:rsidP="00A35C96">
      <w:pPr>
        <w:spacing w:after="0" w:line="240" w:lineRule="auto"/>
        <w:ind w:left="-851" w:firstLine="360"/>
        <w:jc w:val="center"/>
        <w:rPr>
          <w:rFonts w:ascii="Calibri" w:hAnsi="Calibri" w:cs="Times New Roman"/>
          <w:sz w:val="24"/>
          <w:szCs w:val="24"/>
          <w:lang w:val="ru-RU"/>
        </w:rPr>
      </w:pPr>
    </w:p>
    <w:p w:rsidR="00F063D8" w:rsidRPr="009174DA" w:rsidRDefault="009604A9" w:rsidP="00F063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Ваши фамилия и имя; о</w:t>
      </w:r>
      <w:r w:rsidR="00F063D8" w:rsidRPr="009174DA">
        <w:rPr>
          <w:rFonts w:ascii="Calibri" w:hAnsi="Calibri" w:cs="Times New Roman"/>
          <w:sz w:val="24"/>
          <w:szCs w:val="24"/>
        </w:rPr>
        <w:t xml:space="preserve">рганизация, </w:t>
      </w:r>
      <w:r w:rsidRPr="009174DA">
        <w:rPr>
          <w:rFonts w:ascii="Calibri" w:hAnsi="Calibri" w:cs="Times New Roman"/>
          <w:sz w:val="24"/>
          <w:szCs w:val="24"/>
        </w:rPr>
        <w:t xml:space="preserve">в которой </w:t>
      </w:r>
      <w:r w:rsidR="006C615A">
        <w:rPr>
          <w:rFonts w:ascii="Calibri" w:hAnsi="Calibri" w:cs="Times New Roman"/>
          <w:sz w:val="24"/>
          <w:szCs w:val="24"/>
        </w:rPr>
        <w:t xml:space="preserve">Вы </w:t>
      </w:r>
      <w:r w:rsidRPr="009174DA">
        <w:rPr>
          <w:rFonts w:ascii="Calibri" w:hAnsi="Calibri" w:cs="Times New Roman"/>
          <w:sz w:val="24"/>
          <w:szCs w:val="24"/>
        </w:rPr>
        <w:t xml:space="preserve">работаете; </w:t>
      </w:r>
      <w:r w:rsidR="006C615A">
        <w:rPr>
          <w:rFonts w:ascii="Calibri" w:hAnsi="Calibri" w:cs="Times New Roman"/>
          <w:sz w:val="24"/>
          <w:szCs w:val="24"/>
        </w:rPr>
        <w:t xml:space="preserve">Ваша </w:t>
      </w:r>
      <w:r w:rsidRPr="009174DA">
        <w:rPr>
          <w:rFonts w:ascii="Calibri" w:hAnsi="Calibri" w:cs="Times New Roman"/>
          <w:sz w:val="24"/>
          <w:szCs w:val="24"/>
        </w:rPr>
        <w:t>д</w:t>
      </w:r>
      <w:r w:rsidR="00F063D8" w:rsidRPr="009174DA">
        <w:rPr>
          <w:rFonts w:ascii="Calibri" w:hAnsi="Calibri" w:cs="Times New Roman"/>
          <w:sz w:val="24"/>
          <w:szCs w:val="24"/>
        </w:rPr>
        <w:t>олжность.</w:t>
      </w:r>
    </w:p>
    <w:p w:rsidR="008A476B" w:rsidRPr="009174DA" w:rsidRDefault="00F063D8" w:rsidP="00F063D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Участок Днестра, </w:t>
      </w:r>
      <w:r w:rsidR="009604A9" w:rsidRPr="009174DA">
        <w:rPr>
          <w:rFonts w:ascii="Calibri" w:hAnsi="Calibri" w:cs="Times New Roman"/>
          <w:sz w:val="24"/>
          <w:szCs w:val="24"/>
        </w:rPr>
        <w:t xml:space="preserve">на котором Вы работаете и </w:t>
      </w:r>
      <w:r w:rsidRPr="009174DA">
        <w:rPr>
          <w:rFonts w:ascii="Calibri" w:hAnsi="Calibri" w:cs="Times New Roman"/>
          <w:sz w:val="24"/>
          <w:szCs w:val="24"/>
        </w:rPr>
        <w:t>по которому предоставляете информацию.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Видовой состав рыб, в том числе, занесенных в Красную книгу Украины (Молдовы) и международные охранные списки. </w:t>
      </w:r>
      <w:r w:rsidR="00B762B8">
        <w:rPr>
          <w:rFonts w:ascii="Calibri" w:hAnsi="Calibri" w:cs="Times New Roman"/>
          <w:sz w:val="24"/>
          <w:szCs w:val="24"/>
        </w:rPr>
        <w:t>Пожалуйста, у</w:t>
      </w:r>
      <w:r w:rsidRPr="009174DA">
        <w:rPr>
          <w:rFonts w:ascii="Calibri" w:hAnsi="Calibri" w:cs="Times New Roman"/>
          <w:sz w:val="24"/>
          <w:szCs w:val="24"/>
        </w:rPr>
        <w:t>ка</w:t>
      </w:r>
      <w:r w:rsidR="00B762B8">
        <w:rPr>
          <w:rFonts w:ascii="Calibri" w:hAnsi="Calibri" w:cs="Times New Roman"/>
          <w:sz w:val="24"/>
          <w:szCs w:val="24"/>
        </w:rPr>
        <w:t xml:space="preserve">жите, </w:t>
      </w:r>
      <w:r w:rsidRPr="009174DA">
        <w:rPr>
          <w:rFonts w:ascii="Calibri" w:hAnsi="Calibri" w:cs="Times New Roman"/>
          <w:sz w:val="24"/>
          <w:szCs w:val="24"/>
        </w:rPr>
        <w:t>какими данными это подтверждается</w:t>
      </w:r>
      <w:r w:rsidRPr="009174DA">
        <w:rPr>
          <w:rFonts w:ascii="Calibri" w:hAnsi="Calibri" w:cs="Times New Roman"/>
          <w:sz w:val="24"/>
          <w:szCs w:val="24"/>
          <w:lang w:val="uk-UA"/>
        </w:rPr>
        <w:t>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Видовой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состав </w:t>
      </w:r>
      <w:r w:rsidRPr="009174DA">
        <w:rPr>
          <w:rFonts w:ascii="Calibri" w:hAnsi="Calibri" w:cs="Times New Roman"/>
          <w:sz w:val="24"/>
          <w:szCs w:val="24"/>
        </w:rPr>
        <w:t xml:space="preserve"> занесенных в Красную книгу Украины (Молдовы)</w:t>
      </w:r>
      <w:r w:rsidRPr="009174DA">
        <w:rPr>
          <w:rFonts w:ascii="Calibri" w:hAnsi="Calibri" w:cs="Times New Roman"/>
          <w:sz w:val="24"/>
          <w:szCs w:val="24"/>
          <w:lang w:val="uk-UA"/>
        </w:rPr>
        <w:t xml:space="preserve"> </w:t>
      </w:r>
      <w:r w:rsidRPr="009174DA">
        <w:rPr>
          <w:rFonts w:ascii="Calibri" w:hAnsi="Calibri" w:cs="Times New Roman"/>
          <w:sz w:val="24"/>
          <w:szCs w:val="24"/>
        </w:rPr>
        <w:t xml:space="preserve">и международные охранные списки, </w:t>
      </w:r>
      <w:r w:rsidRPr="009174DA">
        <w:rPr>
          <w:rFonts w:ascii="Calibri" w:hAnsi="Calibri" w:cs="Times New Roman"/>
          <w:sz w:val="24"/>
          <w:szCs w:val="24"/>
          <w:lang w:val="uk-UA"/>
        </w:rPr>
        <w:t xml:space="preserve">других 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животных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и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растений</w:t>
      </w:r>
      <w:proofErr w:type="spellEnd"/>
      <w:r w:rsidR="009174DA" w:rsidRPr="009174DA">
        <w:rPr>
          <w:rFonts w:ascii="Calibri" w:hAnsi="Calibri" w:cs="Times New Roman"/>
          <w:sz w:val="24"/>
          <w:szCs w:val="24"/>
          <w:lang w:val="uk-UA"/>
        </w:rPr>
        <w:t>,</w:t>
      </w:r>
      <w:r w:rsidRPr="009174DA">
        <w:rPr>
          <w:rFonts w:ascii="Calibri" w:hAnsi="Calibri" w:cs="Times New Roman"/>
          <w:sz w:val="24"/>
          <w:szCs w:val="24"/>
          <w:lang w:val="uk-UA"/>
        </w:rPr>
        <w:t xml:space="preserve">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жизненный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цикл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которых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связан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с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гидроэкоситемами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Днестра (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вкл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.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беспозвоночных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,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птиц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,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амфибий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млекопитающих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,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болотные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и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водные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 xml:space="preserve"> </w:t>
      </w:r>
      <w:proofErr w:type="spellStart"/>
      <w:r w:rsidRPr="009174DA">
        <w:rPr>
          <w:rFonts w:ascii="Calibri" w:hAnsi="Calibri" w:cs="Times New Roman"/>
          <w:sz w:val="24"/>
          <w:szCs w:val="24"/>
          <w:lang w:val="uk-UA"/>
        </w:rPr>
        <w:t>растения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>).</w:t>
      </w:r>
      <w:r w:rsidRPr="009174DA">
        <w:rPr>
          <w:rFonts w:ascii="Calibri" w:hAnsi="Calibri" w:cs="Times New Roman"/>
          <w:sz w:val="24"/>
          <w:szCs w:val="24"/>
        </w:rPr>
        <w:t xml:space="preserve"> 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lastRenderedPageBreak/>
        <w:t>Количество пользователей водных живых ресурсов</w:t>
      </w:r>
      <w:r w:rsidR="00A35C96" w:rsidRPr="009174DA">
        <w:rPr>
          <w:rFonts w:ascii="Calibri" w:hAnsi="Calibri" w:cs="Times New Roman"/>
          <w:sz w:val="24"/>
          <w:szCs w:val="24"/>
        </w:rPr>
        <w:t>,</w:t>
      </w:r>
      <w:r w:rsidRPr="009174DA">
        <w:rPr>
          <w:rFonts w:ascii="Calibri" w:hAnsi="Calibri" w:cs="Times New Roman"/>
          <w:sz w:val="24"/>
          <w:szCs w:val="24"/>
        </w:rPr>
        <w:t xml:space="preserve"> получающих разрешение на использование водных живых ресурсов (</w:t>
      </w:r>
      <w:r w:rsidR="00D6336E" w:rsidRPr="009174DA">
        <w:rPr>
          <w:rFonts w:ascii="Calibri" w:hAnsi="Calibri" w:cs="Times New Roman"/>
          <w:sz w:val="24"/>
          <w:szCs w:val="24"/>
        </w:rPr>
        <w:t>«</w:t>
      </w:r>
      <w:proofErr w:type="spellStart"/>
      <w:r w:rsidRPr="009174DA">
        <w:rPr>
          <w:rFonts w:ascii="Calibri" w:hAnsi="Calibri" w:cs="Times New Roman"/>
          <w:sz w:val="24"/>
          <w:szCs w:val="24"/>
        </w:rPr>
        <w:t>Дозв</w:t>
      </w:r>
      <w:proofErr w:type="spellEnd"/>
      <w:r w:rsidRPr="009174DA">
        <w:rPr>
          <w:rFonts w:ascii="Calibri" w:hAnsi="Calibri" w:cs="Times New Roman"/>
          <w:sz w:val="24"/>
          <w:szCs w:val="24"/>
          <w:lang w:val="uk-UA"/>
        </w:rPr>
        <w:t>і</w:t>
      </w:r>
      <w:r w:rsidRPr="009174DA">
        <w:rPr>
          <w:rFonts w:ascii="Calibri" w:hAnsi="Calibri" w:cs="Times New Roman"/>
          <w:sz w:val="24"/>
          <w:szCs w:val="24"/>
        </w:rPr>
        <w:t xml:space="preserve">л на </w:t>
      </w:r>
      <w:proofErr w:type="spellStart"/>
      <w:r w:rsidRPr="009174DA">
        <w:rPr>
          <w:rFonts w:ascii="Calibri" w:hAnsi="Calibri" w:cs="Times New Roman"/>
          <w:sz w:val="24"/>
          <w:szCs w:val="24"/>
        </w:rPr>
        <w:t>використання</w:t>
      </w:r>
      <w:proofErr w:type="spellEnd"/>
      <w:r w:rsidRPr="009174DA">
        <w:rPr>
          <w:rFonts w:ascii="Calibri" w:hAnsi="Calibri" w:cs="Times New Roman"/>
          <w:sz w:val="24"/>
          <w:szCs w:val="24"/>
        </w:rPr>
        <w:t xml:space="preserve"> </w:t>
      </w:r>
      <w:r w:rsidRPr="009174DA">
        <w:rPr>
          <w:rFonts w:ascii="Calibri" w:hAnsi="Calibri" w:cs="Times New Roman"/>
          <w:sz w:val="24"/>
          <w:szCs w:val="24"/>
          <w:lang w:val="uk-UA"/>
        </w:rPr>
        <w:t>ВЖР</w:t>
      </w:r>
      <w:r w:rsidR="00D6336E" w:rsidRPr="009174DA">
        <w:rPr>
          <w:rFonts w:ascii="Calibri" w:hAnsi="Calibri" w:cs="Times New Roman"/>
          <w:sz w:val="24"/>
          <w:szCs w:val="24"/>
          <w:lang w:val="uk-UA"/>
        </w:rPr>
        <w:t>»</w:t>
      </w:r>
      <w:r w:rsidRPr="009174DA">
        <w:rPr>
          <w:rFonts w:ascii="Calibri" w:hAnsi="Calibri" w:cs="Times New Roman"/>
          <w:sz w:val="24"/>
          <w:szCs w:val="24"/>
          <w:lang w:val="uk-UA"/>
        </w:rPr>
        <w:t>).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Лимиты, квоты и объемы вылова водных живых ресурсов по видам за последние три года (вкл. тростник и беспозвоночных). 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Сроки весеннего запрета на вылов водных живых ресурсов.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Основные объекты вылова водных живых ресурсов.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Время начала нереста рыб по каждому массовому виду, а также редкому и/или охраняемому. 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Температуры воды </w:t>
      </w:r>
      <w:r w:rsidR="00B762B8">
        <w:rPr>
          <w:rFonts w:ascii="Calibri" w:hAnsi="Calibri" w:cs="Times New Roman"/>
          <w:sz w:val="24"/>
          <w:szCs w:val="24"/>
        </w:rPr>
        <w:t xml:space="preserve">на участке, </w:t>
      </w:r>
      <w:r w:rsidR="00B762B8" w:rsidRPr="009174DA">
        <w:rPr>
          <w:rFonts w:ascii="Calibri" w:hAnsi="Calibri" w:cs="Times New Roman"/>
          <w:sz w:val="24"/>
          <w:szCs w:val="24"/>
        </w:rPr>
        <w:t xml:space="preserve">и по которому </w:t>
      </w:r>
      <w:r w:rsidR="00B762B8">
        <w:rPr>
          <w:rFonts w:ascii="Calibri" w:hAnsi="Calibri" w:cs="Times New Roman"/>
          <w:sz w:val="24"/>
          <w:szCs w:val="24"/>
        </w:rPr>
        <w:t xml:space="preserve">Вы </w:t>
      </w:r>
      <w:r w:rsidR="00B762B8" w:rsidRPr="009174DA">
        <w:rPr>
          <w:rFonts w:ascii="Calibri" w:hAnsi="Calibri" w:cs="Times New Roman"/>
          <w:sz w:val="24"/>
          <w:szCs w:val="24"/>
        </w:rPr>
        <w:t>предоставляете информацию</w:t>
      </w:r>
      <w:r w:rsidR="00B762B8">
        <w:rPr>
          <w:rFonts w:ascii="Calibri" w:hAnsi="Calibri" w:cs="Times New Roman"/>
          <w:sz w:val="24"/>
          <w:szCs w:val="24"/>
        </w:rPr>
        <w:t xml:space="preserve">, </w:t>
      </w:r>
      <w:r w:rsidRPr="009174DA">
        <w:rPr>
          <w:rFonts w:ascii="Calibri" w:hAnsi="Calibri" w:cs="Times New Roman"/>
          <w:sz w:val="24"/>
          <w:szCs w:val="24"/>
        </w:rPr>
        <w:t>при которой начинаются преднерестовые миграции (скопления), нерест, массовый нерест, окончание нереста, по каждому из массовых, а также редких и / или охраняемых видов рыб.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Сроки гнездования охотничьих, а также редких и/или охраняемых видов водоплавающих и околоводных птиц.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Материалы к обоснованию даты начала эколого-репродукционного попуска </w:t>
      </w:r>
      <w:r w:rsidR="00B762B8">
        <w:rPr>
          <w:rFonts w:ascii="Calibri" w:hAnsi="Calibri" w:cs="Times New Roman"/>
          <w:sz w:val="24"/>
          <w:szCs w:val="24"/>
        </w:rPr>
        <w:t>из</w:t>
      </w:r>
      <w:r w:rsidRPr="009174DA">
        <w:rPr>
          <w:rFonts w:ascii="Calibri" w:hAnsi="Calibri" w:cs="Times New Roman"/>
          <w:sz w:val="24"/>
          <w:szCs w:val="24"/>
        </w:rPr>
        <w:t xml:space="preserve"> Днестровского водохранилища для Вашего региона.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>Необходимые объемы попуска (минимальные и оптимальные) обеспечивающие эффективное прохождение нереста рыбы.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Другие требования к режиму попуска (продолжительность, обеспечение необходимой скорости течения для </w:t>
      </w:r>
      <w:proofErr w:type="spellStart"/>
      <w:r w:rsidRPr="009174DA">
        <w:rPr>
          <w:rFonts w:ascii="Calibri" w:hAnsi="Calibri" w:cs="Times New Roman"/>
          <w:sz w:val="24"/>
          <w:szCs w:val="24"/>
        </w:rPr>
        <w:t>реофильных</w:t>
      </w:r>
      <w:proofErr w:type="spellEnd"/>
      <w:r w:rsidRPr="009174DA">
        <w:rPr>
          <w:rFonts w:ascii="Calibri" w:hAnsi="Calibri" w:cs="Times New Roman"/>
          <w:sz w:val="24"/>
          <w:szCs w:val="24"/>
        </w:rPr>
        <w:t xml:space="preserve"> видов рыб, максимально-допустимые колебания уровня воды).</w:t>
      </w:r>
    </w:p>
    <w:p w:rsidR="0005269B" w:rsidRPr="009174DA" w:rsidRDefault="0005269B" w:rsidP="00C3404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9174DA">
        <w:rPr>
          <w:rFonts w:ascii="Calibri" w:hAnsi="Calibri" w:cs="Times New Roman"/>
          <w:sz w:val="24"/>
          <w:szCs w:val="24"/>
        </w:rPr>
        <w:t xml:space="preserve">Согласны ли Вы с тем, </w:t>
      </w:r>
      <w:r w:rsidRPr="009174DA">
        <w:rPr>
          <w:rFonts w:ascii="Calibri" w:eastAsia="Times New Roman" w:hAnsi="Calibri" w:cs="Arial"/>
          <w:color w:val="222222"/>
          <w:sz w:val="24"/>
          <w:szCs w:val="24"/>
        </w:rPr>
        <w:t xml:space="preserve">чтобы попуск проходил во время половодья, без привязки к температуре воды?  </w:t>
      </w:r>
      <w:r w:rsidR="00E03D4E">
        <w:rPr>
          <w:rFonts w:ascii="Calibri" w:eastAsia="Times New Roman" w:hAnsi="Calibri" w:cs="Arial"/>
          <w:color w:val="222222"/>
          <w:sz w:val="24"/>
          <w:szCs w:val="24"/>
        </w:rPr>
        <w:t xml:space="preserve">Пожалуйста, обоснуйте Ваш ответ. </w:t>
      </w:r>
    </w:p>
    <w:p w:rsidR="00DC2BC3" w:rsidRPr="009174DA" w:rsidRDefault="00DC2BC3" w:rsidP="00C34044">
      <w:pPr>
        <w:spacing w:after="0" w:line="240" w:lineRule="auto"/>
        <w:ind w:left="-851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6C615A" w:rsidRDefault="00A35C96" w:rsidP="006C615A">
      <w:pPr>
        <w:spacing w:after="0" w:line="240" w:lineRule="auto"/>
        <w:ind w:left="-851" w:firstLine="720"/>
        <w:jc w:val="both"/>
        <w:rPr>
          <w:rFonts w:ascii="Calibri" w:hAnsi="Calibri" w:cs="Times New Roman"/>
          <w:sz w:val="24"/>
          <w:szCs w:val="24"/>
          <w:lang w:val="ru-RU"/>
        </w:rPr>
      </w:pPr>
      <w:r w:rsidRPr="009174DA">
        <w:rPr>
          <w:rFonts w:ascii="Calibri" w:hAnsi="Calibri" w:cs="Times New Roman"/>
          <w:sz w:val="24"/>
          <w:szCs w:val="24"/>
          <w:lang w:val="ru-RU"/>
        </w:rPr>
        <w:t xml:space="preserve">Благодарим </w:t>
      </w:r>
      <w:r w:rsidR="0005269B" w:rsidRPr="009174DA">
        <w:rPr>
          <w:rFonts w:ascii="Calibri" w:hAnsi="Calibri" w:cs="Times New Roman"/>
          <w:sz w:val="24"/>
          <w:szCs w:val="24"/>
          <w:lang w:val="ru-RU"/>
        </w:rPr>
        <w:t>за предоставленную информацию и Ваши предложения!</w:t>
      </w:r>
      <w:r w:rsidR="005F7F2E" w:rsidRPr="009174DA">
        <w:rPr>
          <w:rFonts w:ascii="Calibri" w:hAnsi="Calibri" w:cs="Times New Roman"/>
          <w:sz w:val="24"/>
          <w:szCs w:val="24"/>
          <w:lang w:val="ru-RU"/>
        </w:rPr>
        <w:t xml:space="preserve"> </w:t>
      </w:r>
    </w:p>
    <w:p w:rsidR="006C615A" w:rsidRDefault="006C615A" w:rsidP="006C615A">
      <w:pPr>
        <w:spacing w:after="0" w:line="240" w:lineRule="auto"/>
        <w:ind w:left="-851" w:firstLine="720"/>
        <w:jc w:val="both"/>
        <w:rPr>
          <w:rFonts w:ascii="Calibri" w:hAnsi="Calibri" w:cs="Times New Roman"/>
          <w:sz w:val="24"/>
          <w:szCs w:val="24"/>
          <w:lang w:val="ru-RU"/>
        </w:rPr>
      </w:pPr>
    </w:p>
    <w:p w:rsidR="00E42458" w:rsidRPr="009174DA" w:rsidRDefault="008973ED" w:rsidP="00C34044">
      <w:pPr>
        <w:spacing w:after="0" w:line="240" w:lineRule="auto"/>
        <w:rPr>
          <w:rFonts w:ascii="Calibri" w:hAnsi="Calibri"/>
          <w:sz w:val="24"/>
          <w:szCs w:val="24"/>
        </w:rPr>
      </w:pPr>
    </w:p>
    <w:sectPr w:rsidR="00E42458" w:rsidRPr="009174DA" w:rsidSect="00E82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42FD"/>
    <w:multiLevelType w:val="hybridMultilevel"/>
    <w:tmpl w:val="314EC40C"/>
    <w:lvl w:ilvl="0" w:tplc="0409000F">
      <w:start w:val="1"/>
      <w:numFmt w:val="decimal"/>
      <w:lvlText w:val="%1."/>
      <w:lvlJc w:val="left"/>
      <w:pPr>
        <w:ind w:left="-131" w:hanging="360"/>
      </w:p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337123BA"/>
    <w:multiLevelType w:val="hybridMultilevel"/>
    <w:tmpl w:val="7CD8C640"/>
    <w:lvl w:ilvl="0" w:tplc="C8BA0C16">
      <w:numFmt w:val="bullet"/>
      <w:lvlText w:val="-"/>
      <w:lvlJc w:val="left"/>
      <w:pPr>
        <w:ind w:left="-131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742C0427"/>
    <w:multiLevelType w:val="hybridMultilevel"/>
    <w:tmpl w:val="164A67D8"/>
    <w:lvl w:ilvl="0" w:tplc="0409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7AA9093C"/>
    <w:multiLevelType w:val="hybridMultilevel"/>
    <w:tmpl w:val="E6C6E8AA"/>
    <w:lvl w:ilvl="0" w:tplc="C8BA0C16">
      <w:numFmt w:val="bullet"/>
      <w:lvlText w:val="-"/>
      <w:lvlJc w:val="left"/>
      <w:pPr>
        <w:ind w:left="58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E1"/>
    <w:rsid w:val="0005269B"/>
    <w:rsid w:val="0009625D"/>
    <w:rsid w:val="000A7A6F"/>
    <w:rsid w:val="002323BF"/>
    <w:rsid w:val="003515FF"/>
    <w:rsid w:val="003636C3"/>
    <w:rsid w:val="00445D54"/>
    <w:rsid w:val="004B29FC"/>
    <w:rsid w:val="005F7F2E"/>
    <w:rsid w:val="006C615A"/>
    <w:rsid w:val="00826E28"/>
    <w:rsid w:val="0085038D"/>
    <w:rsid w:val="008973ED"/>
    <w:rsid w:val="008A476B"/>
    <w:rsid w:val="008E382E"/>
    <w:rsid w:val="009174DA"/>
    <w:rsid w:val="009604A9"/>
    <w:rsid w:val="00A35C96"/>
    <w:rsid w:val="00B762B8"/>
    <w:rsid w:val="00C34044"/>
    <w:rsid w:val="00D6336E"/>
    <w:rsid w:val="00DC2BC3"/>
    <w:rsid w:val="00E03D4E"/>
    <w:rsid w:val="00E142E1"/>
    <w:rsid w:val="00E64A2B"/>
    <w:rsid w:val="00EB7D6F"/>
    <w:rsid w:val="00F0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CFE6B"/>
  <w15:chartTrackingRefBased/>
  <w15:docId w15:val="{6ED61FE3-2DB0-42CF-9ADF-EA73AB57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2E1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E1"/>
    <w:pPr>
      <w:ind w:left="720"/>
      <w:contextualSpacing/>
    </w:pPr>
    <w:rPr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142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2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2E1"/>
    <w:rPr>
      <w:rFonts w:eastAsiaTheme="minorEastAsia"/>
      <w:sz w:val="20"/>
      <w:szCs w:val="20"/>
      <w:lang w:val="uk-UA" w:eastAsia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2E1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DC2BC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29FC"/>
    <w:rPr>
      <w:color w:val="954F72" w:themeColor="followedHyperlink"/>
      <w:u w:val="single"/>
    </w:rPr>
  </w:style>
  <w:style w:type="paragraph" w:customStyle="1" w:styleId="Table">
    <w:name w:val="Table"/>
    <w:basedOn w:val="Normal"/>
    <w:link w:val="TableChar"/>
    <w:qFormat/>
    <w:rsid w:val="003515FF"/>
    <w:pPr>
      <w:spacing w:after="0" w:line="240" w:lineRule="auto"/>
    </w:pPr>
    <w:rPr>
      <w:rFonts w:cs="Times New Roman"/>
      <w:iCs/>
      <w:sz w:val="20"/>
      <w:szCs w:val="20"/>
      <w:lang w:val="en-GB" w:eastAsia="en-US"/>
    </w:rPr>
  </w:style>
  <w:style w:type="character" w:customStyle="1" w:styleId="TableChar">
    <w:name w:val="Table Char"/>
    <w:link w:val="Table"/>
    <w:rsid w:val="003515FF"/>
    <w:rPr>
      <w:rFonts w:eastAsiaTheme="minorEastAsia" w:cs="Times New Roman"/>
      <w:i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tamara.kutonov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at/url?sa=i&amp;rct=j&amp;q=&amp;esrc=s&amp;frm=1&amp;source=images&amp;cd=&amp;cad=rja&amp;uact=8&amp;ved=0CAcQjRxqFQoTCJ__2NmCkscCFYe8FAodEMoGrw&amp;url=http://logonoid.com/undp-logo/&amp;ei=-QvCVd-eGIf5UpCUm_gK&amp;bvm=bv.99261572,d.bGQ&amp;psig=AFQjCNFFfyBN2d-Wxab6SsoN_GVsW9_bpw&amp;ust=14388668080487" TargetMode="External"/><Relationship Id="rId11" Type="http://schemas.openxmlformats.org/officeDocument/2006/relationships/hyperlink" Target="https://dniester-commission.com/novosti/eksperty-izuchili-varianty-optimizacii-vesennego-ekologo-reprodukcionnogo-popuska-iz-dnestrovskogo-vodoxranilishh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niester-commission.com/wp-content/uploads/2020/07/%D0%BA%D0%B0%D0%BB%D1%8C%D0%BA%D1%83%D0%BB%D1%8F%D1%82%D0%BE%D1%80-%D0%BF%D0%BE%D0%BF%D1%83%D1%81%D0%BA%D0%B0-30-%D0%B8%D1%8E%D0%BD%D1%8F-2020.xls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Kutonova</dc:creator>
  <cp:keywords/>
  <dc:description/>
  <cp:lastModifiedBy>Tamara Kutonova</cp:lastModifiedBy>
  <cp:revision>4</cp:revision>
  <dcterms:created xsi:type="dcterms:W3CDTF">2020-07-20T04:57:00Z</dcterms:created>
  <dcterms:modified xsi:type="dcterms:W3CDTF">2020-07-20T06:39:00Z</dcterms:modified>
</cp:coreProperties>
</file>