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9F84B" w14:textId="49B98B0E" w:rsidR="002D5439" w:rsidRPr="00134DC2" w:rsidRDefault="00AF7315" w:rsidP="002A2197">
      <w:pPr>
        <w:rPr>
          <w:rFonts w:cstheme="minorHAnsi"/>
          <w:sz w:val="24"/>
          <w:szCs w:val="24"/>
          <w:lang w:val="ru-RU"/>
        </w:rPr>
      </w:pPr>
      <w:r w:rsidRPr="00134DC2">
        <w:rPr>
          <w:rFonts w:cstheme="minorHAnsi"/>
          <w:noProof/>
          <w:sz w:val="24"/>
          <w:szCs w:val="24"/>
          <w:lang w:val="en-US" w:eastAsia="en-US"/>
        </w:rPr>
        <w:drawing>
          <wp:inline distT="0" distB="0" distL="0" distR="0" wp14:anchorId="5DC72DF6" wp14:editId="23CB4F9A">
            <wp:extent cx="6120765" cy="75565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765" cy="755650"/>
                    </a:xfrm>
                    <a:prstGeom prst="rect">
                      <a:avLst/>
                    </a:prstGeom>
                    <a:noFill/>
                    <a:ln>
                      <a:noFill/>
                    </a:ln>
                  </pic:spPr>
                </pic:pic>
              </a:graphicData>
            </a:graphic>
          </wp:inline>
        </w:drawing>
      </w:r>
      <w:r w:rsidRPr="00134DC2">
        <w:rPr>
          <w:rFonts w:cstheme="minorHAnsi"/>
          <w:sz w:val="24"/>
          <w:szCs w:val="24"/>
          <w:lang w:val="ru-RU"/>
        </w:rPr>
        <w:t xml:space="preserve">   </w:t>
      </w:r>
      <w:r w:rsidR="002A2197" w:rsidRPr="00134DC2">
        <w:rPr>
          <w:rFonts w:cstheme="minorHAnsi"/>
          <w:sz w:val="24"/>
          <w:szCs w:val="24"/>
          <w:lang w:val="ru-RU"/>
        </w:rPr>
        <w:t xml:space="preserve">          </w:t>
      </w:r>
      <w:r w:rsidRPr="00134DC2">
        <w:rPr>
          <w:rFonts w:cstheme="minorHAnsi"/>
          <w:sz w:val="24"/>
          <w:szCs w:val="24"/>
          <w:lang w:val="ru-RU"/>
        </w:rPr>
        <w:t xml:space="preserve">      </w:t>
      </w:r>
      <w:r w:rsidR="002A2197" w:rsidRPr="00134DC2">
        <w:rPr>
          <w:rFonts w:cstheme="minorHAnsi"/>
          <w:sz w:val="24"/>
          <w:szCs w:val="24"/>
          <w:lang w:val="ru-RU"/>
        </w:rPr>
        <w:t xml:space="preserve">       </w:t>
      </w:r>
      <w:r w:rsidR="002A2197" w:rsidRPr="00134DC2">
        <w:rPr>
          <w:rFonts w:cstheme="minorHAnsi"/>
          <w:color w:val="C00000"/>
          <w:sz w:val="24"/>
          <w:szCs w:val="24"/>
          <w:lang w:val="ru-RU"/>
        </w:rPr>
        <w:t xml:space="preserve">       </w:t>
      </w:r>
    </w:p>
    <w:p w14:paraId="2E95420A" w14:textId="7B56A9DC" w:rsidR="004F38A5" w:rsidRPr="004F38A5" w:rsidRDefault="004F38A5" w:rsidP="004F38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heme="minorHAnsi"/>
          <w:sz w:val="24"/>
          <w:szCs w:val="24"/>
          <w:lang w:val="en-US"/>
        </w:rPr>
      </w:pPr>
      <w:r w:rsidRPr="00AA04B6">
        <w:rPr>
          <w:rFonts w:cstheme="minorHAnsi"/>
          <w:sz w:val="24"/>
          <w:szCs w:val="24"/>
          <w:lang w:val="ru-RU"/>
        </w:rPr>
        <w:t>MOLDOVA ȘI UCRAINA AVANSEAZĂ PUNERE</w:t>
      </w:r>
      <w:r>
        <w:rPr>
          <w:rFonts w:cstheme="minorHAnsi"/>
          <w:sz w:val="24"/>
          <w:szCs w:val="24"/>
          <w:lang w:val="ru-RU"/>
        </w:rPr>
        <w:t>A ÎN APLICARE A TRATATULUI BAZINULUI</w:t>
      </w:r>
      <w:r w:rsidRPr="00AA04B6">
        <w:rPr>
          <w:rFonts w:cstheme="minorHAnsi"/>
          <w:sz w:val="24"/>
          <w:szCs w:val="24"/>
          <w:lang w:val="ru-RU"/>
        </w:rPr>
        <w:t xml:space="preserve"> RÂULUI </w:t>
      </w:r>
      <w:r>
        <w:rPr>
          <w:rFonts w:cstheme="minorHAnsi"/>
          <w:sz w:val="24"/>
          <w:szCs w:val="24"/>
          <w:lang w:val="en-US"/>
        </w:rPr>
        <w:t>NISTRU</w:t>
      </w:r>
      <w:r w:rsidRPr="00AA04B6">
        <w:rPr>
          <w:rFonts w:cstheme="minorHAnsi"/>
          <w:sz w:val="24"/>
          <w:szCs w:val="24"/>
          <w:lang w:val="ru-RU"/>
        </w:rPr>
        <w:t xml:space="preserve"> CU SPRIJINUL OSCE, ONU ȘI</w:t>
      </w:r>
      <w:r>
        <w:rPr>
          <w:rFonts w:cstheme="minorHAnsi"/>
          <w:sz w:val="24"/>
          <w:szCs w:val="24"/>
          <w:lang w:val="en-US"/>
        </w:rPr>
        <w:t xml:space="preserve"> FONDULUI GLOBAL PENTRU MEDIU (GEF) </w:t>
      </w:r>
    </w:p>
    <w:p w14:paraId="76BB7B1B" w14:textId="3105CBB2" w:rsidR="009C21F1" w:rsidRDefault="009C21F1" w:rsidP="007E5797">
      <w:pPr>
        <w:shd w:val="clear" w:color="auto" w:fill="FFFFFF"/>
        <w:spacing w:before="100" w:beforeAutospacing="1" w:after="100" w:afterAutospacing="1" w:line="240" w:lineRule="auto"/>
        <w:jc w:val="both"/>
        <w:rPr>
          <w:rFonts w:cstheme="minorHAnsi"/>
          <w:bCs/>
          <w:color w:val="212121"/>
          <w:sz w:val="24"/>
          <w:szCs w:val="24"/>
          <w:shd w:val="clear" w:color="auto" w:fill="FFFFFF"/>
          <w:lang w:val="ro-RO"/>
        </w:rPr>
      </w:pPr>
      <w:r>
        <w:rPr>
          <w:rFonts w:cstheme="minorHAnsi"/>
          <w:b/>
          <w:bCs/>
          <w:color w:val="212121"/>
          <w:sz w:val="24"/>
          <w:szCs w:val="24"/>
          <w:shd w:val="clear" w:color="auto" w:fill="FFFFFF"/>
          <w:lang w:val="ro-RO"/>
        </w:rPr>
        <w:t>Ki</w:t>
      </w:r>
      <w:r w:rsidR="002E7F31">
        <w:rPr>
          <w:rFonts w:cstheme="minorHAnsi"/>
          <w:b/>
          <w:bCs/>
          <w:color w:val="212121"/>
          <w:sz w:val="24"/>
          <w:szCs w:val="24"/>
          <w:shd w:val="clear" w:color="auto" w:fill="FFFFFF"/>
          <w:lang w:val="ro-RO"/>
        </w:rPr>
        <w:t>e</w:t>
      </w:r>
      <w:r w:rsidRPr="009C21F1">
        <w:rPr>
          <w:rFonts w:cstheme="minorHAnsi"/>
          <w:b/>
          <w:bCs/>
          <w:color w:val="212121"/>
          <w:sz w:val="24"/>
          <w:szCs w:val="24"/>
          <w:shd w:val="clear" w:color="auto" w:fill="FFFFFF"/>
          <w:lang w:val="ro-RO"/>
        </w:rPr>
        <w:t xml:space="preserve">v, </w:t>
      </w:r>
      <w:r w:rsidR="00AF7315" w:rsidRPr="009C21F1">
        <w:rPr>
          <w:rFonts w:cstheme="minorHAnsi"/>
          <w:b/>
          <w:bCs/>
          <w:color w:val="212121"/>
          <w:sz w:val="24"/>
          <w:szCs w:val="24"/>
          <w:shd w:val="clear" w:color="auto" w:fill="FFFFFF"/>
          <w:lang w:val="ro-RO"/>
        </w:rPr>
        <w:t>22</w:t>
      </w:r>
      <w:r w:rsidR="00C7246D" w:rsidRPr="009C21F1">
        <w:rPr>
          <w:rFonts w:cstheme="minorHAnsi"/>
          <w:b/>
          <w:bCs/>
          <w:color w:val="212121"/>
          <w:sz w:val="24"/>
          <w:szCs w:val="24"/>
          <w:shd w:val="clear" w:color="auto" w:fill="FFFFFF"/>
          <w:lang w:val="ro-RO"/>
        </w:rPr>
        <w:t xml:space="preserve"> aprilie</w:t>
      </w:r>
      <w:r w:rsidR="00AF7315" w:rsidRPr="009C21F1">
        <w:rPr>
          <w:rFonts w:cstheme="minorHAnsi"/>
          <w:b/>
          <w:bCs/>
          <w:color w:val="212121"/>
          <w:sz w:val="24"/>
          <w:szCs w:val="24"/>
          <w:shd w:val="clear" w:color="auto" w:fill="FFFFFF"/>
          <w:lang w:val="ro-RO"/>
        </w:rPr>
        <w:t>, 2021</w:t>
      </w:r>
      <w:r w:rsidR="00AF7315" w:rsidRPr="00134DC2">
        <w:rPr>
          <w:rFonts w:cstheme="minorHAnsi"/>
          <w:bCs/>
          <w:color w:val="212121"/>
          <w:sz w:val="24"/>
          <w:szCs w:val="24"/>
          <w:shd w:val="clear" w:color="auto" w:fill="FFFFFF"/>
          <w:lang w:val="ro-RO"/>
        </w:rPr>
        <w:t xml:space="preserve"> </w:t>
      </w:r>
      <w:r w:rsidR="002E0724" w:rsidRPr="00134DC2">
        <w:rPr>
          <w:rFonts w:cstheme="minorHAnsi"/>
          <w:bCs/>
          <w:color w:val="212121"/>
          <w:sz w:val="24"/>
          <w:szCs w:val="24"/>
          <w:shd w:val="clear" w:color="auto" w:fill="FFFFFF"/>
          <w:lang w:val="ro-RO"/>
        </w:rPr>
        <w:t>–</w:t>
      </w:r>
      <w:r w:rsidR="00C7246D" w:rsidRPr="00134DC2">
        <w:rPr>
          <w:rFonts w:cstheme="minorHAnsi"/>
          <w:bCs/>
          <w:color w:val="212121"/>
          <w:sz w:val="24"/>
          <w:szCs w:val="24"/>
          <w:shd w:val="clear" w:color="auto" w:fill="FFFFFF"/>
          <w:lang w:val="ro-RO"/>
        </w:rPr>
        <w:t xml:space="preserve"> </w:t>
      </w:r>
      <w:r w:rsidRPr="00134DC2">
        <w:rPr>
          <w:rFonts w:cstheme="minorHAnsi"/>
          <w:bCs/>
          <w:color w:val="212121"/>
          <w:sz w:val="24"/>
          <w:szCs w:val="24"/>
          <w:shd w:val="clear" w:color="auto" w:fill="FFFFFF"/>
          <w:lang w:val="ro-RO"/>
        </w:rPr>
        <w:t>Rezultatele proiectului</w:t>
      </w:r>
      <w:r w:rsidR="004F38A5">
        <w:rPr>
          <w:rFonts w:cstheme="minorHAnsi"/>
          <w:bCs/>
          <w:color w:val="212121"/>
          <w:sz w:val="24"/>
          <w:szCs w:val="24"/>
          <w:shd w:val="clear" w:color="auto" w:fill="FFFFFF"/>
          <w:lang w:val="ro-RO"/>
        </w:rPr>
        <w:t xml:space="preserve"> finan</w:t>
      </w:r>
      <w:r w:rsidR="004F38A5" w:rsidRPr="00134DC2">
        <w:rPr>
          <w:rFonts w:cstheme="minorHAnsi"/>
          <w:bCs/>
          <w:color w:val="212121"/>
          <w:sz w:val="24"/>
          <w:szCs w:val="24"/>
          <w:shd w:val="clear" w:color="auto" w:fill="FFFFFF"/>
          <w:lang w:val="ro-RO"/>
        </w:rPr>
        <w:t>ț</w:t>
      </w:r>
      <w:r w:rsidR="004F38A5">
        <w:rPr>
          <w:rFonts w:cstheme="minorHAnsi"/>
          <w:bCs/>
          <w:color w:val="212121"/>
          <w:sz w:val="24"/>
          <w:szCs w:val="24"/>
          <w:shd w:val="clear" w:color="auto" w:fill="FFFFFF"/>
          <w:lang w:val="ro-RO"/>
        </w:rPr>
        <w:t>at de Fondul</w:t>
      </w:r>
      <w:r w:rsidRPr="00134DC2">
        <w:rPr>
          <w:rFonts w:cstheme="minorHAnsi"/>
          <w:bCs/>
          <w:color w:val="212121"/>
          <w:sz w:val="24"/>
          <w:szCs w:val="24"/>
          <w:shd w:val="clear" w:color="auto" w:fill="FFFFFF"/>
          <w:lang w:val="ro-RO"/>
        </w:rPr>
        <w:t xml:space="preserve"> Global de Mediu </w:t>
      </w:r>
      <w:r>
        <w:rPr>
          <w:rFonts w:cstheme="minorHAnsi"/>
          <w:bCs/>
          <w:color w:val="212121"/>
          <w:sz w:val="24"/>
          <w:szCs w:val="24"/>
          <w:shd w:val="clear" w:color="auto" w:fill="FFFFFF"/>
          <w:lang w:val="ro-RO"/>
        </w:rPr>
        <w:t xml:space="preserve">(GEF) </w:t>
      </w:r>
      <w:r w:rsidRPr="00134DC2">
        <w:rPr>
          <w:rFonts w:cstheme="minorHAnsi"/>
          <w:bCs/>
          <w:color w:val="212121"/>
          <w:sz w:val="24"/>
          <w:szCs w:val="24"/>
          <w:shd w:val="clear" w:color="auto" w:fill="FFFFFF"/>
          <w:lang w:val="ro-RO"/>
        </w:rPr>
        <w:t>„Asistență în cooperarea transfrontalieră și gestionarea integrată a resurselor de apă în bazinul fluviului Nistru”</w:t>
      </w:r>
      <w:r>
        <w:rPr>
          <w:rFonts w:cstheme="minorHAnsi"/>
          <w:bCs/>
          <w:color w:val="212121"/>
          <w:sz w:val="24"/>
          <w:szCs w:val="24"/>
          <w:shd w:val="clear" w:color="auto" w:fill="FFFFFF"/>
          <w:lang w:val="ro-RO"/>
        </w:rPr>
        <w:t xml:space="preserve"> au fost prezentate azi </w:t>
      </w:r>
      <w:r w:rsidRPr="00134DC2">
        <w:rPr>
          <w:rFonts w:cstheme="minorHAnsi"/>
          <w:bCs/>
          <w:color w:val="212121"/>
          <w:sz w:val="24"/>
          <w:szCs w:val="24"/>
          <w:shd w:val="clear" w:color="auto" w:fill="FFFFFF"/>
          <w:lang w:val="ro-RO"/>
        </w:rPr>
        <w:t>în</w:t>
      </w:r>
      <w:r w:rsidR="002E7F31">
        <w:rPr>
          <w:rFonts w:cstheme="minorHAnsi"/>
          <w:bCs/>
          <w:color w:val="212121"/>
          <w:sz w:val="24"/>
          <w:szCs w:val="24"/>
          <w:shd w:val="clear" w:color="auto" w:fill="FFFFFF"/>
          <w:lang w:val="ro-RO"/>
        </w:rPr>
        <w:t xml:space="preserve"> Kiev </w:t>
      </w:r>
      <w:r w:rsidR="002E7F31" w:rsidRPr="00134DC2">
        <w:rPr>
          <w:rFonts w:cstheme="minorHAnsi"/>
          <w:bCs/>
          <w:color w:val="212121"/>
          <w:sz w:val="24"/>
          <w:szCs w:val="24"/>
          <w:shd w:val="clear" w:color="auto" w:fill="FFFFFF"/>
          <w:lang w:val="ro-RO"/>
        </w:rPr>
        <w:t>în</w:t>
      </w:r>
      <w:r>
        <w:rPr>
          <w:rFonts w:cstheme="minorHAnsi"/>
          <w:bCs/>
          <w:color w:val="212121"/>
          <w:sz w:val="24"/>
          <w:szCs w:val="24"/>
          <w:shd w:val="clear" w:color="auto" w:fill="FFFFFF"/>
          <w:lang w:val="ro-RO"/>
        </w:rPr>
        <w:t xml:space="preserve"> mod oficial </w:t>
      </w:r>
      <w:r w:rsidRPr="00134DC2">
        <w:rPr>
          <w:rFonts w:cstheme="minorHAnsi"/>
          <w:bCs/>
          <w:color w:val="212121"/>
          <w:sz w:val="24"/>
          <w:szCs w:val="24"/>
          <w:shd w:val="clear" w:color="auto" w:fill="FFFFFF"/>
          <w:lang w:val="ro-RO"/>
        </w:rPr>
        <w:t>în</w:t>
      </w:r>
      <w:r>
        <w:rPr>
          <w:rFonts w:cstheme="minorHAnsi"/>
          <w:bCs/>
          <w:color w:val="212121"/>
          <w:sz w:val="24"/>
          <w:szCs w:val="24"/>
          <w:shd w:val="clear" w:color="auto" w:fill="FFFFFF"/>
          <w:lang w:val="ro-RO"/>
        </w:rPr>
        <w:t xml:space="preserve"> </w:t>
      </w:r>
      <w:r w:rsidRPr="00134DC2">
        <w:rPr>
          <w:rFonts w:cstheme="minorHAnsi"/>
          <w:bCs/>
          <w:color w:val="212121"/>
          <w:sz w:val="24"/>
          <w:szCs w:val="24"/>
          <w:shd w:val="clear" w:color="auto" w:fill="FFFFFF"/>
          <w:lang w:val="ro-RO"/>
        </w:rPr>
        <w:t xml:space="preserve">cadrul reuniunii reprezentanților Guvernului Republicii Moldova și </w:t>
      </w:r>
      <w:r w:rsidR="00AB2793">
        <w:rPr>
          <w:rFonts w:cstheme="minorHAnsi"/>
          <w:bCs/>
          <w:color w:val="212121"/>
          <w:sz w:val="24"/>
          <w:szCs w:val="24"/>
          <w:shd w:val="clear" w:color="auto" w:fill="FFFFFF"/>
          <w:lang w:val="ro-RO"/>
        </w:rPr>
        <w:t xml:space="preserve">ai </w:t>
      </w:r>
      <w:r w:rsidRPr="00134DC2">
        <w:rPr>
          <w:rFonts w:cstheme="minorHAnsi"/>
          <w:bCs/>
          <w:color w:val="212121"/>
          <w:sz w:val="24"/>
          <w:szCs w:val="24"/>
          <w:shd w:val="clear" w:color="auto" w:fill="FFFFFF"/>
          <w:lang w:val="ro-RO"/>
        </w:rPr>
        <w:t>Guvernului Ucrainei</w:t>
      </w:r>
      <w:r>
        <w:rPr>
          <w:rFonts w:cstheme="minorHAnsi"/>
          <w:bCs/>
          <w:color w:val="212121"/>
          <w:sz w:val="24"/>
          <w:szCs w:val="24"/>
          <w:shd w:val="clear" w:color="auto" w:fill="FFFFFF"/>
          <w:lang w:val="ro-RO"/>
        </w:rPr>
        <w:t>,</w:t>
      </w:r>
      <w:r w:rsidRPr="009C21F1">
        <w:rPr>
          <w:rFonts w:cstheme="minorHAnsi"/>
          <w:bCs/>
          <w:color w:val="212121"/>
          <w:sz w:val="24"/>
          <w:szCs w:val="24"/>
          <w:shd w:val="clear" w:color="auto" w:fill="FFFFFF"/>
          <w:lang w:val="ro-RO"/>
        </w:rPr>
        <w:t xml:space="preserve"> </w:t>
      </w:r>
      <w:r w:rsidRPr="00134DC2">
        <w:rPr>
          <w:rFonts w:cstheme="minorHAnsi"/>
          <w:bCs/>
          <w:color w:val="212121"/>
          <w:sz w:val="24"/>
          <w:szCs w:val="24"/>
          <w:shd w:val="clear" w:color="auto" w:fill="FFFFFF"/>
          <w:lang w:val="ro-RO"/>
        </w:rPr>
        <w:t>organizațiilor internaționale</w:t>
      </w:r>
      <w:r>
        <w:rPr>
          <w:rFonts w:cstheme="minorHAnsi"/>
          <w:bCs/>
          <w:color w:val="212121"/>
          <w:sz w:val="24"/>
          <w:szCs w:val="24"/>
          <w:shd w:val="clear" w:color="auto" w:fill="FFFFFF"/>
          <w:lang w:val="ro-RO"/>
        </w:rPr>
        <w:t>,</w:t>
      </w:r>
      <w:r w:rsidRPr="00134DC2">
        <w:rPr>
          <w:rFonts w:cstheme="minorHAnsi"/>
          <w:bCs/>
          <w:color w:val="212121"/>
          <w:sz w:val="24"/>
          <w:szCs w:val="24"/>
          <w:shd w:val="clear" w:color="auto" w:fill="FFFFFF"/>
          <w:lang w:val="ro-RO"/>
        </w:rPr>
        <w:t xml:space="preserve"> </w:t>
      </w:r>
      <w:r>
        <w:rPr>
          <w:rFonts w:cstheme="minorHAnsi"/>
          <w:bCs/>
          <w:color w:val="212121"/>
          <w:sz w:val="24"/>
          <w:szCs w:val="24"/>
          <w:shd w:val="clear" w:color="auto" w:fill="FFFFFF"/>
          <w:lang w:val="ro-RO"/>
        </w:rPr>
        <w:t xml:space="preserve">mediului de afaceri </w:t>
      </w:r>
      <w:r w:rsidR="006326D9" w:rsidRPr="00134DC2">
        <w:rPr>
          <w:rFonts w:cstheme="minorHAnsi"/>
          <w:bCs/>
          <w:color w:val="212121"/>
          <w:sz w:val="24"/>
          <w:szCs w:val="24"/>
          <w:shd w:val="clear" w:color="auto" w:fill="FFFFFF"/>
          <w:lang w:val="ro-RO"/>
        </w:rPr>
        <w:t>și</w:t>
      </w:r>
      <w:r w:rsidR="006326D9">
        <w:rPr>
          <w:rFonts w:cstheme="minorHAnsi"/>
          <w:bCs/>
          <w:color w:val="212121"/>
          <w:sz w:val="24"/>
          <w:szCs w:val="24"/>
          <w:shd w:val="clear" w:color="auto" w:fill="FFFFFF"/>
          <w:lang w:val="ro-RO"/>
        </w:rPr>
        <w:t xml:space="preserve"> ONG-urilor. </w:t>
      </w:r>
    </w:p>
    <w:p w14:paraId="43FB1FDD" w14:textId="4C78AA2C" w:rsidR="00864642" w:rsidRDefault="00864642" w:rsidP="007E5797">
      <w:pPr>
        <w:shd w:val="clear" w:color="auto" w:fill="FFFFFF"/>
        <w:spacing w:before="100" w:beforeAutospacing="1" w:after="100" w:afterAutospacing="1" w:line="240" w:lineRule="auto"/>
        <w:jc w:val="both"/>
        <w:rPr>
          <w:rFonts w:cstheme="minorHAnsi"/>
          <w:bCs/>
          <w:color w:val="212121"/>
          <w:sz w:val="24"/>
          <w:szCs w:val="24"/>
          <w:shd w:val="clear" w:color="auto" w:fill="FFFFFF"/>
          <w:lang w:val="ro-RO"/>
        </w:rPr>
      </w:pPr>
      <w:r>
        <w:rPr>
          <w:rFonts w:cstheme="minorHAnsi"/>
          <w:bCs/>
          <w:color w:val="212121"/>
          <w:sz w:val="24"/>
          <w:szCs w:val="24"/>
          <w:shd w:val="clear" w:color="auto" w:fill="FFFFFF"/>
          <w:lang w:val="ro-RO"/>
        </w:rPr>
        <w:t xml:space="preserve">Proiectul </w:t>
      </w:r>
      <w:r w:rsidRPr="00864642">
        <w:rPr>
          <w:rFonts w:cstheme="minorHAnsi"/>
          <w:bCs/>
          <w:color w:val="212121"/>
          <w:sz w:val="24"/>
          <w:szCs w:val="24"/>
          <w:shd w:val="clear" w:color="auto" w:fill="FFFFFF"/>
          <w:lang w:val="ro-RO"/>
        </w:rPr>
        <w:t>oferă sprijin R</w:t>
      </w:r>
      <w:r>
        <w:rPr>
          <w:rFonts w:cstheme="minorHAnsi"/>
          <w:bCs/>
          <w:color w:val="212121"/>
          <w:sz w:val="24"/>
          <w:szCs w:val="24"/>
          <w:shd w:val="clear" w:color="auto" w:fill="FFFFFF"/>
          <w:lang w:val="ro-RO"/>
        </w:rPr>
        <w:t xml:space="preserve">epublicii Moldova și Ucrainei </w:t>
      </w:r>
      <w:r w:rsidR="00AB2793">
        <w:rPr>
          <w:rFonts w:cstheme="minorHAnsi"/>
          <w:bCs/>
          <w:color w:val="212121"/>
          <w:sz w:val="24"/>
          <w:szCs w:val="24"/>
          <w:shd w:val="clear" w:color="auto" w:fill="FFFFFF"/>
          <w:lang w:val="ro-RO"/>
        </w:rPr>
        <w:t>cu privire la</w:t>
      </w:r>
      <w:r w:rsidRPr="00864642">
        <w:rPr>
          <w:rFonts w:cstheme="minorHAnsi"/>
          <w:bCs/>
          <w:color w:val="212121"/>
          <w:sz w:val="24"/>
          <w:szCs w:val="24"/>
          <w:shd w:val="clear" w:color="auto" w:fill="FFFFFF"/>
          <w:lang w:val="ro-RO"/>
        </w:rPr>
        <w:t xml:space="preserve"> implementarea angajamentelor menite să </w:t>
      </w:r>
      <w:r w:rsidR="00AB2793">
        <w:rPr>
          <w:rFonts w:cstheme="minorHAnsi"/>
          <w:bCs/>
          <w:color w:val="212121"/>
          <w:sz w:val="24"/>
          <w:szCs w:val="24"/>
          <w:shd w:val="clear" w:color="auto" w:fill="FFFFFF"/>
          <w:lang w:val="ro-RO"/>
        </w:rPr>
        <w:t>avanseze</w:t>
      </w:r>
      <w:r w:rsidRPr="00864642">
        <w:rPr>
          <w:rFonts w:cstheme="minorHAnsi"/>
          <w:bCs/>
          <w:color w:val="212121"/>
          <w:sz w:val="24"/>
          <w:szCs w:val="24"/>
          <w:shd w:val="clear" w:color="auto" w:fill="FFFFFF"/>
          <w:lang w:val="ro-RO"/>
        </w:rPr>
        <w:t xml:space="preserve"> cooperarea interstatală în domeniul protejării și dezvoltării durabile a bazinului fluviului Nistru. La cererea ambelor țări, proiectul a fost implementat </w:t>
      </w:r>
      <w:r w:rsidR="00635165" w:rsidRPr="00864642">
        <w:rPr>
          <w:rFonts w:cstheme="minorHAnsi"/>
          <w:bCs/>
          <w:color w:val="212121"/>
          <w:sz w:val="24"/>
          <w:szCs w:val="24"/>
          <w:shd w:val="clear" w:color="auto" w:fill="FFFFFF"/>
          <w:lang w:val="ro-RO"/>
        </w:rPr>
        <w:t>în</w:t>
      </w:r>
      <w:r w:rsidR="00635165">
        <w:rPr>
          <w:rFonts w:cstheme="minorHAnsi"/>
          <w:bCs/>
          <w:color w:val="212121"/>
          <w:sz w:val="24"/>
          <w:szCs w:val="24"/>
          <w:shd w:val="clear" w:color="auto" w:fill="FFFFFF"/>
          <w:lang w:val="ro-RO"/>
        </w:rPr>
        <w:t xml:space="preserve"> perioada</w:t>
      </w:r>
      <w:r w:rsidRPr="00864642">
        <w:rPr>
          <w:rFonts w:cstheme="minorHAnsi"/>
          <w:bCs/>
          <w:color w:val="212121"/>
          <w:sz w:val="24"/>
          <w:szCs w:val="24"/>
          <w:shd w:val="clear" w:color="auto" w:fill="FFFFFF"/>
          <w:lang w:val="ro-RO"/>
        </w:rPr>
        <w:t xml:space="preserve"> 2017 </w:t>
      </w:r>
      <w:r w:rsidR="00635165">
        <w:rPr>
          <w:rFonts w:cstheme="minorHAnsi"/>
          <w:bCs/>
          <w:color w:val="212121"/>
          <w:sz w:val="24"/>
          <w:szCs w:val="24"/>
          <w:shd w:val="clear" w:color="auto" w:fill="FFFFFF"/>
          <w:lang w:val="ro-RO"/>
        </w:rPr>
        <w:t>-</w:t>
      </w:r>
      <w:r w:rsidRPr="00864642">
        <w:rPr>
          <w:rFonts w:cstheme="minorHAnsi"/>
          <w:bCs/>
          <w:color w:val="212121"/>
          <w:sz w:val="24"/>
          <w:szCs w:val="24"/>
          <w:shd w:val="clear" w:color="auto" w:fill="FFFFFF"/>
          <w:lang w:val="ro-RO"/>
        </w:rPr>
        <w:t xml:space="preserve"> 2021 de OSCE și Programul Națiunilor Unite pentru Dezvoltare (</w:t>
      </w:r>
      <w:r>
        <w:rPr>
          <w:rFonts w:cstheme="minorHAnsi"/>
          <w:bCs/>
          <w:color w:val="212121"/>
          <w:sz w:val="24"/>
          <w:szCs w:val="24"/>
          <w:shd w:val="clear" w:color="auto" w:fill="FFFFFF"/>
          <w:lang w:val="ro-RO"/>
        </w:rPr>
        <w:t>UNDP</w:t>
      </w:r>
      <w:r w:rsidRPr="00864642">
        <w:rPr>
          <w:rFonts w:cstheme="minorHAnsi"/>
          <w:bCs/>
          <w:color w:val="212121"/>
          <w:sz w:val="24"/>
          <w:szCs w:val="24"/>
          <w:shd w:val="clear" w:color="auto" w:fill="FFFFFF"/>
          <w:lang w:val="ro-RO"/>
        </w:rPr>
        <w:t>) în parteneriat cu Comisia Economică a Națiunilor Unite pentru Europa (</w:t>
      </w:r>
      <w:r>
        <w:rPr>
          <w:rFonts w:cstheme="minorHAnsi"/>
          <w:bCs/>
          <w:color w:val="212121"/>
          <w:sz w:val="24"/>
          <w:szCs w:val="24"/>
          <w:shd w:val="clear" w:color="auto" w:fill="FFFFFF"/>
          <w:lang w:val="ro-RO"/>
        </w:rPr>
        <w:t>UNECE</w:t>
      </w:r>
      <w:r w:rsidRPr="00864642">
        <w:rPr>
          <w:rFonts w:cstheme="minorHAnsi"/>
          <w:bCs/>
          <w:color w:val="212121"/>
          <w:sz w:val="24"/>
          <w:szCs w:val="24"/>
          <w:shd w:val="clear" w:color="auto" w:fill="FFFFFF"/>
          <w:lang w:val="ro-RO"/>
        </w:rPr>
        <w:t>). Sprijinul financiar a fost oferit de Fondul Global pentru Mediu (GEF</w:t>
      </w:r>
      <w:r>
        <w:rPr>
          <w:rFonts w:cstheme="minorHAnsi"/>
          <w:bCs/>
          <w:color w:val="212121"/>
          <w:sz w:val="24"/>
          <w:szCs w:val="24"/>
          <w:shd w:val="clear" w:color="auto" w:fill="FFFFFF"/>
          <w:lang w:val="ro-RO"/>
        </w:rPr>
        <w:t xml:space="preserve">). </w:t>
      </w:r>
    </w:p>
    <w:p w14:paraId="4B85150A" w14:textId="665008B4" w:rsidR="00635165" w:rsidRDefault="00635165" w:rsidP="007E5797">
      <w:pPr>
        <w:shd w:val="clear" w:color="auto" w:fill="FFFFFF"/>
        <w:spacing w:before="100" w:beforeAutospacing="1" w:after="100" w:afterAutospacing="1" w:line="240" w:lineRule="auto"/>
        <w:jc w:val="both"/>
        <w:rPr>
          <w:rFonts w:cstheme="minorHAnsi"/>
          <w:bCs/>
          <w:color w:val="212121"/>
          <w:sz w:val="24"/>
          <w:szCs w:val="24"/>
          <w:shd w:val="clear" w:color="auto" w:fill="FFFFFF"/>
          <w:lang w:val="ro-RO"/>
        </w:rPr>
      </w:pPr>
      <w:r w:rsidRPr="00635165">
        <w:rPr>
          <w:rFonts w:cstheme="minorHAnsi"/>
          <w:bCs/>
          <w:color w:val="212121"/>
          <w:sz w:val="24"/>
          <w:szCs w:val="24"/>
          <w:shd w:val="clear" w:color="auto" w:fill="FFFFFF"/>
          <w:lang w:val="ro-RO"/>
        </w:rPr>
        <w:t>Proiectul a sprijinit înființarea</w:t>
      </w:r>
      <w:r w:rsidR="00B95036">
        <w:rPr>
          <w:rFonts w:cstheme="minorHAnsi"/>
          <w:bCs/>
          <w:color w:val="212121"/>
          <w:sz w:val="24"/>
          <w:szCs w:val="24"/>
          <w:shd w:val="clear" w:color="auto" w:fill="FFFFFF"/>
          <w:lang w:val="ro-RO"/>
        </w:rPr>
        <w:t xml:space="preserve"> și funcționarea </w:t>
      </w:r>
      <w:hyperlink r:id="rId8" w:history="1">
        <w:r w:rsidR="00B95036" w:rsidRPr="002E7F31">
          <w:rPr>
            <w:rStyle w:val="Hyperlink"/>
            <w:rFonts w:cstheme="minorHAnsi"/>
            <w:bCs/>
            <w:sz w:val="24"/>
            <w:szCs w:val="24"/>
            <w:shd w:val="clear" w:color="auto" w:fill="FFFFFF"/>
            <w:lang w:val="ro-RO"/>
          </w:rPr>
          <w:t xml:space="preserve">Comisiei </w:t>
        </w:r>
        <w:r w:rsidR="00B95036" w:rsidRPr="002E7F31">
          <w:rPr>
            <w:rStyle w:val="Hyperlink"/>
            <w:rFonts w:cstheme="minorHAnsi"/>
            <w:bCs/>
            <w:sz w:val="24"/>
            <w:szCs w:val="24"/>
            <w:shd w:val="clear" w:color="auto" w:fill="FFFFFF"/>
            <w:lang w:val="ro-RO"/>
          </w:rPr>
          <w:t>N</w:t>
        </w:r>
        <w:r w:rsidR="00B95036" w:rsidRPr="002E7F31">
          <w:rPr>
            <w:rStyle w:val="Hyperlink"/>
            <w:rFonts w:cstheme="minorHAnsi"/>
            <w:bCs/>
            <w:sz w:val="24"/>
            <w:szCs w:val="24"/>
            <w:shd w:val="clear" w:color="auto" w:fill="FFFFFF"/>
            <w:lang w:val="ro-RO"/>
          </w:rPr>
          <w:t>i</w:t>
        </w:r>
        <w:r w:rsidR="00B95036" w:rsidRPr="002E7F31">
          <w:rPr>
            <w:rStyle w:val="Hyperlink"/>
            <w:rFonts w:cstheme="minorHAnsi"/>
            <w:bCs/>
            <w:sz w:val="24"/>
            <w:szCs w:val="24"/>
            <w:shd w:val="clear" w:color="auto" w:fill="FFFFFF"/>
            <w:lang w:val="ro-RO"/>
          </w:rPr>
          <w:t>s</w:t>
        </w:r>
        <w:r w:rsidR="00B95036" w:rsidRPr="002E7F31">
          <w:rPr>
            <w:rStyle w:val="Hyperlink"/>
            <w:rFonts w:cstheme="minorHAnsi"/>
            <w:bCs/>
            <w:sz w:val="24"/>
            <w:szCs w:val="24"/>
            <w:shd w:val="clear" w:color="auto" w:fill="FFFFFF"/>
            <w:lang w:val="ro-RO"/>
          </w:rPr>
          <w:t>trene</w:t>
        </w:r>
      </w:hyperlink>
      <w:r w:rsidRPr="00635165">
        <w:rPr>
          <w:rFonts w:cstheme="minorHAnsi"/>
          <w:bCs/>
          <w:color w:val="212121"/>
          <w:sz w:val="24"/>
          <w:szCs w:val="24"/>
          <w:shd w:val="clear" w:color="auto" w:fill="FFFFFF"/>
          <w:lang w:val="ro-RO"/>
        </w:rPr>
        <w:t xml:space="preserve"> - un organism interguvernamental privind utilizarea durabilă și protecția râului Nistru - care abordează, printre altele, probleme legate de studiile de distribuție a apei din bazinul hidrografic și condițiile acestuia și un inventar al </w:t>
      </w:r>
      <w:r w:rsidR="00AB2793">
        <w:rPr>
          <w:rFonts w:cstheme="minorHAnsi"/>
          <w:bCs/>
          <w:color w:val="212121"/>
          <w:sz w:val="24"/>
          <w:szCs w:val="24"/>
          <w:shd w:val="clear" w:color="auto" w:fill="FFFFFF"/>
          <w:lang w:val="ro-RO"/>
        </w:rPr>
        <w:t>haldelor de steril</w:t>
      </w:r>
      <w:r w:rsidRPr="00635165">
        <w:rPr>
          <w:rFonts w:cstheme="minorHAnsi"/>
          <w:bCs/>
          <w:color w:val="212121"/>
          <w:sz w:val="24"/>
          <w:szCs w:val="24"/>
          <w:shd w:val="clear" w:color="auto" w:fill="FFFFFF"/>
          <w:lang w:val="ro-RO"/>
        </w:rPr>
        <w:t xml:space="preserve"> în zonă. De asemenea, a fost efectuată o analiză a impactului pescuitului recreativ asupra resurselor râului, împreună cu identificarea zonelor predispuse la riscuri de inundații și implementarea unui </w:t>
      </w:r>
      <w:hyperlink r:id="rId9" w:history="1">
        <w:r w:rsidRPr="0065378E">
          <w:rPr>
            <w:rStyle w:val="Hyperlink"/>
            <w:rFonts w:cstheme="minorHAnsi"/>
            <w:bCs/>
            <w:sz w:val="24"/>
            <w:szCs w:val="24"/>
            <w:shd w:val="clear" w:color="auto" w:fill="FFFFFF"/>
            <w:lang w:val="ro-RO"/>
          </w:rPr>
          <w:t>proiect demo</w:t>
        </w:r>
        <w:r w:rsidRPr="0065378E">
          <w:rPr>
            <w:rStyle w:val="Hyperlink"/>
            <w:rFonts w:cstheme="minorHAnsi"/>
            <w:bCs/>
            <w:sz w:val="24"/>
            <w:szCs w:val="24"/>
            <w:shd w:val="clear" w:color="auto" w:fill="FFFFFF"/>
            <w:lang w:val="ro-RO"/>
          </w:rPr>
          <w:t>n</w:t>
        </w:r>
        <w:r w:rsidRPr="0065378E">
          <w:rPr>
            <w:rStyle w:val="Hyperlink"/>
            <w:rFonts w:cstheme="minorHAnsi"/>
            <w:bCs/>
            <w:sz w:val="24"/>
            <w:szCs w:val="24"/>
            <w:shd w:val="clear" w:color="auto" w:fill="FFFFFF"/>
            <w:lang w:val="ro-RO"/>
          </w:rPr>
          <w:t>strativ</w:t>
        </w:r>
      </w:hyperlink>
      <w:r w:rsidRPr="00635165">
        <w:rPr>
          <w:rFonts w:cstheme="minorHAnsi"/>
          <w:bCs/>
          <w:color w:val="212121"/>
          <w:sz w:val="24"/>
          <w:szCs w:val="24"/>
          <w:shd w:val="clear" w:color="auto" w:fill="FFFFFF"/>
          <w:lang w:val="ro-RO"/>
        </w:rPr>
        <w:t xml:space="preserve"> privind refacerea ecologică a unui râu mic din bazinul</w:t>
      </w:r>
      <w:r>
        <w:rPr>
          <w:rFonts w:cstheme="minorHAnsi"/>
          <w:bCs/>
          <w:color w:val="212121"/>
          <w:sz w:val="24"/>
          <w:szCs w:val="24"/>
          <w:shd w:val="clear" w:color="auto" w:fill="FFFFFF"/>
          <w:lang w:val="ro-RO"/>
        </w:rPr>
        <w:t xml:space="preserve"> Nistrului. </w:t>
      </w:r>
    </w:p>
    <w:p w14:paraId="3FBE714A" w14:textId="74261111" w:rsidR="00256CB6" w:rsidRDefault="00CE4265" w:rsidP="007E5797">
      <w:pPr>
        <w:shd w:val="clear" w:color="auto" w:fill="FFFFFF"/>
        <w:spacing w:before="100" w:beforeAutospacing="1" w:after="100" w:afterAutospacing="1" w:line="240" w:lineRule="auto"/>
        <w:jc w:val="both"/>
        <w:rPr>
          <w:rFonts w:cstheme="minorHAnsi"/>
          <w:bCs/>
          <w:color w:val="212121"/>
          <w:sz w:val="24"/>
          <w:szCs w:val="24"/>
          <w:shd w:val="clear" w:color="auto" w:fill="FFFFFF"/>
          <w:lang w:val="ro-RO"/>
        </w:rPr>
      </w:pPr>
      <w:r w:rsidRPr="00CE4265">
        <w:rPr>
          <w:rFonts w:cstheme="minorHAnsi"/>
          <w:bCs/>
          <w:color w:val="212121"/>
          <w:sz w:val="24"/>
          <w:szCs w:val="24"/>
          <w:shd w:val="clear" w:color="auto" w:fill="FFFFFF"/>
          <w:lang w:val="ro-RO"/>
        </w:rPr>
        <w:t xml:space="preserve">Proiectul a susținut, de asemenea, eforturile de integrare europeană ale ambelor țări </w:t>
      </w:r>
      <w:r w:rsidR="00256CB6">
        <w:rPr>
          <w:rFonts w:cstheme="minorHAnsi"/>
          <w:bCs/>
          <w:color w:val="212121"/>
          <w:sz w:val="24"/>
          <w:szCs w:val="24"/>
          <w:shd w:val="clear" w:color="auto" w:fill="FFFFFF"/>
          <w:lang w:val="ro-RO"/>
        </w:rPr>
        <w:t>cu privire la</w:t>
      </w:r>
      <w:r w:rsidRPr="00CE4265">
        <w:rPr>
          <w:rFonts w:cstheme="minorHAnsi"/>
          <w:bCs/>
          <w:color w:val="212121"/>
          <w:sz w:val="24"/>
          <w:szCs w:val="24"/>
          <w:shd w:val="clear" w:color="auto" w:fill="FFFFFF"/>
          <w:lang w:val="ro-RO"/>
        </w:rPr>
        <w:t xml:space="preserve"> problemele politicii de apă, care sunt reflectate în A</w:t>
      </w:r>
      <w:r w:rsidR="00256CB6">
        <w:rPr>
          <w:rFonts w:cstheme="minorHAnsi"/>
          <w:bCs/>
          <w:color w:val="212121"/>
          <w:sz w:val="24"/>
          <w:szCs w:val="24"/>
          <w:shd w:val="clear" w:color="auto" w:fill="FFFFFF"/>
          <w:lang w:val="ro-RO"/>
        </w:rPr>
        <w:t>cordul de A</w:t>
      </w:r>
      <w:r w:rsidRPr="00CE4265">
        <w:rPr>
          <w:rFonts w:cstheme="minorHAnsi"/>
          <w:bCs/>
          <w:color w:val="212121"/>
          <w:sz w:val="24"/>
          <w:szCs w:val="24"/>
          <w:shd w:val="clear" w:color="auto" w:fill="FFFFFF"/>
          <w:lang w:val="ro-RO"/>
        </w:rPr>
        <w:t>sociere dintre Republica Moldova și Uniunea E</w:t>
      </w:r>
      <w:r w:rsidR="00256CB6">
        <w:rPr>
          <w:rFonts w:cstheme="minorHAnsi"/>
          <w:bCs/>
          <w:color w:val="212121"/>
          <w:sz w:val="24"/>
          <w:szCs w:val="24"/>
          <w:shd w:val="clear" w:color="auto" w:fill="FFFFFF"/>
          <w:lang w:val="ro-RO"/>
        </w:rPr>
        <w:t>uropeană (UE) și în Acordul de A</w:t>
      </w:r>
      <w:r w:rsidRPr="00CE4265">
        <w:rPr>
          <w:rFonts w:cstheme="minorHAnsi"/>
          <w:bCs/>
          <w:color w:val="212121"/>
          <w:sz w:val="24"/>
          <w:szCs w:val="24"/>
          <w:shd w:val="clear" w:color="auto" w:fill="FFFFFF"/>
          <w:lang w:val="ro-RO"/>
        </w:rPr>
        <w:t>sociere dintre Ucraina și UE</w:t>
      </w:r>
      <w:r w:rsidR="00AB2793">
        <w:rPr>
          <w:rFonts w:cstheme="minorHAnsi"/>
          <w:bCs/>
          <w:color w:val="212121"/>
          <w:sz w:val="24"/>
          <w:szCs w:val="24"/>
          <w:shd w:val="clear" w:color="auto" w:fill="FFFFFF"/>
          <w:lang w:val="ro-RO"/>
        </w:rPr>
        <w:t>.</w:t>
      </w:r>
    </w:p>
    <w:p w14:paraId="77965B0C" w14:textId="2C076AB9" w:rsidR="00256CB6" w:rsidRDefault="00256CB6" w:rsidP="007E5797">
      <w:pPr>
        <w:shd w:val="clear" w:color="auto" w:fill="FFFFFF"/>
        <w:spacing w:before="100" w:beforeAutospacing="1" w:after="100" w:afterAutospacing="1" w:line="240" w:lineRule="auto"/>
        <w:jc w:val="both"/>
        <w:rPr>
          <w:rFonts w:cstheme="minorHAnsi"/>
          <w:bCs/>
          <w:color w:val="212121"/>
          <w:sz w:val="24"/>
          <w:szCs w:val="24"/>
          <w:shd w:val="clear" w:color="auto" w:fill="FFFFFF"/>
          <w:lang w:val="ro-RO"/>
        </w:rPr>
      </w:pPr>
      <w:r w:rsidRPr="00256CB6">
        <w:rPr>
          <w:rFonts w:cstheme="minorHAnsi"/>
          <w:bCs/>
          <w:color w:val="212121"/>
          <w:sz w:val="24"/>
          <w:szCs w:val="24"/>
          <w:shd w:val="clear" w:color="auto" w:fill="FFFFFF"/>
          <w:lang w:val="ro-RO"/>
        </w:rPr>
        <w:t xml:space="preserve">Potrivit rezultatelor proiectului, principalele provocări din bazinul </w:t>
      </w:r>
      <w:r w:rsidR="0065378E">
        <w:rPr>
          <w:rFonts w:cstheme="minorHAnsi"/>
          <w:bCs/>
          <w:color w:val="212121"/>
          <w:sz w:val="24"/>
          <w:szCs w:val="24"/>
          <w:shd w:val="clear" w:color="auto" w:fill="FFFFFF"/>
          <w:lang w:val="ro-RO"/>
        </w:rPr>
        <w:t>fluviului</w:t>
      </w:r>
      <w:r w:rsidRPr="00256CB6">
        <w:rPr>
          <w:rFonts w:cstheme="minorHAnsi"/>
          <w:bCs/>
          <w:color w:val="212121"/>
          <w:sz w:val="24"/>
          <w:szCs w:val="24"/>
          <w:shd w:val="clear" w:color="auto" w:fill="FFFFFF"/>
          <w:lang w:val="ro-RO"/>
        </w:rPr>
        <w:t xml:space="preserve"> Nistru sunt legate de condițiile și caracterul apei râului, </w:t>
      </w:r>
      <w:hyperlink r:id="rId10" w:history="1">
        <w:r w:rsidR="003A799D" w:rsidRPr="0065378E">
          <w:rPr>
            <w:rStyle w:val="Hyperlink"/>
            <w:rFonts w:cstheme="minorHAnsi"/>
            <w:bCs/>
            <w:sz w:val="24"/>
            <w:szCs w:val="24"/>
            <w:shd w:val="clear" w:color="auto" w:fill="FFFFFF"/>
            <w:lang w:val="ro-RO"/>
          </w:rPr>
          <w:t>poluarea cauzată de</w:t>
        </w:r>
        <w:r w:rsidRPr="0065378E">
          <w:rPr>
            <w:rStyle w:val="Hyperlink"/>
            <w:rFonts w:cstheme="minorHAnsi"/>
            <w:bCs/>
            <w:sz w:val="24"/>
            <w:szCs w:val="24"/>
            <w:shd w:val="clear" w:color="auto" w:fill="FFFFFF"/>
            <w:lang w:val="ro-RO"/>
          </w:rPr>
          <w:t xml:space="preserve"> </w:t>
        </w:r>
        <w:r w:rsidRPr="0065378E">
          <w:rPr>
            <w:rStyle w:val="Hyperlink"/>
            <w:rFonts w:cstheme="minorHAnsi"/>
            <w:bCs/>
            <w:sz w:val="24"/>
            <w:szCs w:val="24"/>
            <w:shd w:val="clear" w:color="auto" w:fill="FFFFFF"/>
            <w:lang w:val="ro-RO"/>
          </w:rPr>
          <w:t>substanțe organice, biogene, periculoase, plastic și alte deșeuri menajere</w:t>
        </w:r>
      </w:hyperlink>
      <w:r w:rsidRPr="00256CB6">
        <w:rPr>
          <w:rFonts w:cstheme="minorHAnsi"/>
          <w:bCs/>
          <w:color w:val="212121"/>
          <w:sz w:val="24"/>
          <w:szCs w:val="24"/>
          <w:shd w:val="clear" w:color="auto" w:fill="FFFFFF"/>
          <w:lang w:val="ro-RO"/>
        </w:rPr>
        <w:t>, răspândirea speciilor invazive, precum și probleme legate de cantitatea și calitatea apei, precum schimbările climatice, inundațiile, seceta și lipsa apei. Rezultatele indică faptul că aceste probleme agravează provocările economice, sociale și de mediu din Moldova și Ucraina, și afectează starea de mediu a Mării</w:t>
      </w:r>
      <w:r w:rsidRPr="00256CB6">
        <w:rPr>
          <w:rFonts w:cstheme="minorHAnsi"/>
          <w:bCs/>
          <w:color w:val="212121"/>
          <w:sz w:val="24"/>
          <w:szCs w:val="24"/>
          <w:shd w:val="clear" w:color="auto" w:fill="FFFFFF"/>
          <w:lang w:val="ro-RO"/>
        </w:rPr>
        <w:t xml:space="preserve"> Negre. </w:t>
      </w:r>
    </w:p>
    <w:p w14:paraId="41C729DF" w14:textId="08CDB4F8" w:rsidR="003A799D" w:rsidRDefault="003A799D" w:rsidP="007E5797">
      <w:pPr>
        <w:shd w:val="clear" w:color="auto" w:fill="FFFFFF"/>
        <w:spacing w:before="100" w:beforeAutospacing="1" w:after="100" w:afterAutospacing="1" w:line="240" w:lineRule="auto"/>
        <w:jc w:val="both"/>
        <w:rPr>
          <w:rFonts w:cstheme="minorHAnsi"/>
          <w:bCs/>
          <w:color w:val="212121"/>
          <w:sz w:val="24"/>
          <w:szCs w:val="24"/>
          <w:shd w:val="clear" w:color="auto" w:fill="FFFFFF"/>
          <w:lang w:val="ro-RO"/>
        </w:rPr>
      </w:pPr>
      <w:r w:rsidRPr="003A799D">
        <w:rPr>
          <w:rFonts w:cstheme="minorHAnsi"/>
          <w:bCs/>
          <w:color w:val="212121"/>
          <w:sz w:val="24"/>
          <w:szCs w:val="24"/>
          <w:shd w:val="clear" w:color="auto" w:fill="FFFFFF"/>
          <w:lang w:val="ro-RO"/>
        </w:rPr>
        <w:t>Rezultatele proiectului cuprind, printre altele, dou</w:t>
      </w:r>
      <w:r w:rsidR="00130FA3">
        <w:rPr>
          <w:rFonts w:cstheme="minorHAnsi"/>
          <w:bCs/>
          <w:color w:val="212121"/>
          <w:sz w:val="24"/>
          <w:szCs w:val="24"/>
          <w:shd w:val="clear" w:color="auto" w:fill="FFFFFF"/>
          <w:lang w:val="ro-RO"/>
        </w:rPr>
        <w:t xml:space="preserve">ă documente majore, </w:t>
      </w:r>
      <w:hyperlink r:id="rId11" w:history="1">
        <w:r w:rsidR="00130FA3" w:rsidRPr="00855AB4">
          <w:rPr>
            <w:rStyle w:val="Hyperlink"/>
            <w:rFonts w:cstheme="minorHAnsi"/>
            <w:bCs/>
            <w:sz w:val="24"/>
            <w:szCs w:val="24"/>
            <w:shd w:val="clear" w:color="auto" w:fill="FFFFFF"/>
            <w:lang w:val="ro-RO"/>
          </w:rPr>
          <w:t>Analiza de D</w:t>
        </w:r>
        <w:r w:rsidR="00130FA3" w:rsidRPr="00855AB4">
          <w:rPr>
            <w:rStyle w:val="Hyperlink"/>
            <w:rFonts w:cstheme="minorHAnsi"/>
            <w:bCs/>
            <w:sz w:val="24"/>
            <w:szCs w:val="24"/>
            <w:shd w:val="clear" w:color="auto" w:fill="FFFFFF"/>
            <w:lang w:val="ro-RO"/>
          </w:rPr>
          <w:t>i</w:t>
        </w:r>
        <w:r w:rsidR="00130FA3" w:rsidRPr="00855AB4">
          <w:rPr>
            <w:rStyle w:val="Hyperlink"/>
            <w:rFonts w:cstheme="minorHAnsi"/>
            <w:bCs/>
            <w:sz w:val="24"/>
            <w:szCs w:val="24"/>
            <w:shd w:val="clear" w:color="auto" w:fill="FFFFFF"/>
            <w:lang w:val="ro-RO"/>
          </w:rPr>
          <w:t>agnostic T</w:t>
        </w:r>
        <w:r w:rsidRPr="00855AB4">
          <w:rPr>
            <w:rStyle w:val="Hyperlink"/>
            <w:rFonts w:cstheme="minorHAnsi"/>
            <w:bCs/>
            <w:sz w:val="24"/>
            <w:szCs w:val="24"/>
            <w:shd w:val="clear" w:color="auto" w:fill="FFFFFF"/>
            <w:lang w:val="ro-RO"/>
          </w:rPr>
          <w:t>ransfrontalieră a bazinu</w:t>
        </w:r>
        <w:r w:rsidRPr="00855AB4">
          <w:rPr>
            <w:rStyle w:val="Hyperlink"/>
            <w:rFonts w:cstheme="minorHAnsi"/>
            <w:bCs/>
            <w:sz w:val="24"/>
            <w:szCs w:val="24"/>
            <w:shd w:val="clear" w:color="auto" w:fill="FFFFFF"/>
            <w:lang w:val="ro-RO"/>
          </w:rPr>
          <w:t>l</w:t>
        </w:r>
        <w:r w:rsidRPr="00855AB4">
          <w:rPr>
            <w:rStyle w:val="Hyperlink"/>
            <w:rFonts w:cstheme="minorHAnsi"/>
            <w:bCs/>
            <w:sz w:val="24"/>
            <w:szCs w:val="24"/>
            <w:shd w:val="clear" w:color="auto" w:fill="FFFFFF"/>
            <w:lang w:val="ro-RO"/>
          </w:rPr>
          <w:t>ui râului Nistru</w:t>
        </w:r>
      </w:hyperlink>
      <w:r>
        <w:rPr>
          <w:rFonts w:cstheme="minorHAnsi"/>
          <w:bCs/>
          <w:color w:val="212121"/>
          <w:sz w:val="24"/>
          <w:szCs w:val="24"/>
          <w:shd w:val="clear" w:color="auto" w:fill="FFFFFF"/>
          <w:lang w:val="ro-RO"/>
        </w:rPr>
        <w:t xml:space="preserve"> și </w:t>
      </w:r>
      <w:hyperlink r:id="rId12" w:history="1">
        <w:r w:rsidRPr="00855AB4">
          <w:rPr>
            <w:rStyle w:val="Hyperlink"/>
            <w:rFonts w:cstheme="minorHAnsi"/>
            <w:bCs/>
            <w:sz w:val="24"/>
            <w:szCs w:val="24"/>
            <w:shd w:val="clear" w:color="auto" w:fill="FFFFFF"/>
            <w:lang w:val="ro-RO"/>
          </w:rPr>
          <w:t xml:space="preserve">Programul </w:t>
        </w:r>
        <w:r w:rsidRPr="00855AB4">
          <w:rPr>
            <w:rStyle w:val="Hyperlink"/>
            <w:rFonts w:cstheme="minorHAnsi"/>
            <w:bCs/>
            <w:sz w:val="24"/>
            <w:szCs w:val="24"/>
            <w:shd w:val="clear" w:color="auto" w:fill="FFFFFF"/>
            <w:lang w:val="ro-RO"/>
          </w:rPr>
          <w:t>d</w:t>
        </w:r>
        <w:r w:rsidRPr="00855AB4">
          <w:rPr>
            <w:rStyle w:val="Hyperlink"/>
            <w:rFonts w:cstheme="minorHAnsi"/>
            <w:bCs/>
            <w:sz w:val="24"/>
            <w:szCs w:val="24"/>
            <w:shd w:val="clear" w:color="auto" w:fill="FFFFFF"/>
            <w:lang w:val="ro-RO"/>
          </w:rPr>
          <w:t>e Acțiune Strategică</w:t>
        </w:r>
      </w:hyperlink>
      <w:r w:rsidRPr="003A799D">
        <w:rPr>
          <w:rFonts w:cstheme="minorHAnsi"/>
          <w:bCs/>
          <w:color w:val="212121"/>
          <w:sz w:val="24"/>
          <w:szCs w:val="24"/>
          <w:shd w:val="clear" w:color="auto" w:fill="FFFFFF"/>
          <w:lang w:val="ro-RO"/>
        </w:rPr>
        <w:t xml:space="preserve">, ambele formând, de asemenea, baza pentru viitoarele planuri de gestionare a bazinului </w:t>
      </w:r>
      <w:r w:rsidR="00855AB4">
        <w:rPr>
          <w:rFonts w:cstheme="minorHAnsi"/>
          <w:bCs/>
          <w:color w:val="212121"/>
          <w:sz w:val="24"/>
          <w:szCs w:val="24"/>
          <w:shd w:val="clear" w:color="auto" w:fill="FFFFFF"/>
          <w:lang w:val="ro-RO"/>
        </w:rPr>
        <w:t>fluviului</w:t>
      </w:r>
      <w:r w:rsidRPr="003A799D">
        <w:rPr>
          <w:rFonts w:cstheme="minorHAnsi"/>
          <w:bCs/>
          <w:color w:val="212121"/>
          <w:sz w:val="24"/>
          <w:szCs w:val="24"/>
          <w:shd w:val="clear" w:color="auto" w:fill="FFFFFF"/>
          <w:lang w:val="ro-RO"/>
        </w:rPr>
        <w:t xml:space="preserve"> Nistru ale celor două țări. Ambele documente au fost elaborate pe baza met</w:t>
      </w:r>
      <w:r w:rsidR="00855AB4">
        <w:rPr>
          <w:rFonts w:cstheme="minorHAnsi"/>
          <w:bCs/>
          <w:color w:val="212121"/>
          <w:sz w:val="24"/>
          <w:szCs w:val="24"/>
          <w:shd w:val="clear" w:color="auto" w:fill="FFFFFF"/>
          <w:lang w:val="ro-RO"/>
        </w:rPr>
        <w:t>odologiilor Directivei-cadru a A</w:t>
      </w:r>
      <w:r w:rsidRPr="003A799D">
        <w:rPr>
          <w:rFonts w:cstheme="minorHAnsi"/>
          <w:bCs/>
          <w:color w:val="212121"/>
          <w:sz w:val="24"/>
          <w:szCs w:val="24"/>
          <w:shd w:val="clear" w:color="auto" w:fill="FFFFFF"/>
          <w:lang w:val="ro-RO"/>
        </w:rPr>
        <w:t>pei a Parlamentului European (2000/60 / CE) și reprezintă o parte esenția</w:t>
      </w:r>
      <w:r w:rsidR="00130FA3">
        <w:rPr>
          <w:rFonts w:cstheme="minorHAnsi"/>
          <w:bCs/>
          <w:color w:val="212121"/>
          <w:sz w:val="24"/>
          <w:szCs w:val="24"/>
          <w:shd w:val="clear" w:color="auto" w:fill="FFFFFF"/>
          <w:lang w:val="ro-RO"/>
        </w:rPr>
        <w:t>lă a activității Comisiei Nistrene</w:t>
      </w:r>
      <w:r w:rsidRPr="003A799D">
        <w:rPr>
          <w:rFonts w:cstheme="minorHAnsi"/>
          <w:bCs/>
          <w:color w:val="212121"/>
          <w:sz w:val="24"/>
          <w:szCs w:val="24"/>
          <w:shd w:val="clear" w:color="auto" w:fill="FFFFFF"/>
          <w:lang w:val="ro-RO"/>
        </w:rPr>
        <w:t>.</w:t>
      </w:r>
    </w:p>
    <w:p w14:paraId="0BBC294E" w14:textId="648A862C" w:rsidR="00130FA3" w:rsidRDefault="00130FA3" w:rsidP="007E5797">
      <w:pPr>
        <w:shd w:val="clear" w:color="auto" w:fill="FFFFFF"/>
        <w:spacing w:before="100" w:beforeAutospacing="1" w:after="100" w:afterAutospacing="1" w:line="240" w:lineRule="auto"/>
        <w:jc w:val="both"/>
        <w:rPr>
          <w:rFonts w:cstheme="minorHAnsi"/>
          <w:bCs/>
          <w:color w:val="212121"/>
          <w:sz w:val="24"/>
          <w:szCs w:val="24"/>
          <w:shd w:val="clear" w:color="auto" w:fill="FFFFFF"/>
          <w:lang w:val="ro-RO"/>
        </w:rPr>
      </w:pPr>
      <w:r w:rsidRPr="00130FA3">
        <w:rPr>
          <w:rFonts w:cstheme="minorHAnsi"/>
          <w:bCs/>
          <w:color w:val="212121"/>
          <w:sz w:val="24"/>
          <w:szCs w:val="24"/>
          <w:shd w:val="clear" w:color="auto" w:fill="FFFFFF"/>
          <w:lang w:val="ro-RO"/>
        </w:rPr>
        <w:t>Programul de acțiune strategică s</w:t>
      </w:r>
      <w:r>
        <w:rPr>
          <w:rFonts w:cstheme="minorHAnsi"/>
          <w:bCs/>
          <w:color w:val="212121"/>
          <w:sz w:val="24"/>
          <w:szCs w:val="24"/>
          <w:shd w:val="clear" w:color="auto" w:fill="FFFFFF"/>
          <w:lang w:val="ro-RO"/>
        </w:rPr>
        <w:t xml:space="preserve">e </w:t>
      </w:r>
      <w:r w:rsidRPr="00CE4265">
        <w:rPr>
          <w:rFonts w:cstheme="minorHAnsi"/>
          <w:bCs/>
          <w:color w:val="212121"/>
          <w:sz w:val="24"/>
          <w:szCs w:val="24"/>
          <w:shd w:val="clear" w:color="auto" w:fill="FFFFFF"/>
          <w:lang w:val="ro-RO"/>
        </w:rPr>
        <w:t>î</w:t>
      </w:r>
      <w:r>
        <w:rPr>
          <w:rFonts w:cstheme="minorHAnsi"/>
          <w:bCs/>
          <w:color w:val="212121"/>
          <w:sz w:val="24"/>
          <w:szCs w:val="24"/>
          <w:shd w:val="clear" w:color="auto" w:fill="FFFFFF"/>
          <w:lang w:val="ro-RO"/>
        </w:rPr>
        <w:t xml:space="preserve">ntinde pe perioada </w:t>
      </w:r>
      <w:r w:rsidRPr="00130FA3">
        <w:rPr>
          <w:rFonts w:cstheme="minorHAnsi"/>
          <w:bCs/>
          <w:color w:val="212121"/>
          <w:sz w:val="24"/>
          <w:szCs w:val="24"/>
          <w:shd w:val="clear" w:color="auto" w:fill="FFFFFF"/>
          <w:lang w:val="ro-RO"/>
        </w:rPr>
        <w:t xml:space="preserve">2021 </w:t>
      </w:r>
      <w:r>
        <w:rPr>
          <w:rFonts w:cstheme="minorHAnsi"/>
          <w:bCs/>
          <w:color w:val="212121"/>
          <w:sz w:val="24"/>
          <w:szCs w:val="24"/>
          <w:shd w:val="clear" w:color="auto" w:fill="FFFFFF"/>
          <w:lang w:val="ro-RO"/>
        </w:rPr>
        <w:t>-</w:t>
      </w:r>
      <w:r w:rsidRPr="00130FA3">
        <w:rPr>
          <w:rFonts w:cstheme="minorHAnsi"/>
          <w:bCs/>
          <w:color w:val="212121"/>
          <w:sz w:val="24"/>
          <w:szCs w:val="24"/>
          <w:shd w:val="clear" w:color="auto" w:fill="FFFFFF"/>
          <w:lang w:val="ro-RO"/>
        </w:rPr>
        <w:t xml:space="preserve"> 2035 și vizează refacerea ecosistemului fluvial și asigurarea dezvoltării durabile a resurselor sale naturale. Acesta prezintă activități precum reducerea poluării apei, prevenirea poluării accide</w:t>
      </w:r>
      <w:r w:rsidR="00AA04B6">
        <w:rPr>
          <w:rFonts w:cstheme="minorHAnsi"/>
          <w:bCs/>
          <w:color w:val="212121"/>
          <w:sz w:val="24"/>
          <w:szCs w:val="24"/>
          <w:shd w:val="clear" w:color="auto" w:fill="FFFFFF"/>
          <w:lang w:val="ro-RO"/>
        </w:rPr>
        <w:t xml:space="preserve">ntale, </w:t>
      </w:r>
      <w:hyperlink r:id="rId13" w:history="1">
        <w:r w:rsidR="00AA04B6" w:rsidRPr="00665B02">
          <w:rPr>
            <w:rStyle w:val="Hyperlink"/>
            <w:rFonts w:cstheme="minorHAnsi"/>
            <w:bCs/>
            <w:sz w:val="24"/>
            <w:szCs w:val="24"/>
            <w:shd w:val="clear" w:color="auto" w:fill="FFFFFF"/>
            <w:lang w:val="ro-RO"/>
          </w:rPr>
          <w:t>gestio</w:t>
        </w:r>
        <w:bookmarkStart w:id="0" w:name="_GoBack"/>
        <w:bookmarkEnd w:id="0"/>
        <w:r w:rsidR="00AA04B6" w:rsidRPr="00665B02">
          <w:rPr>
            <w:rStyle w:val="Hyperlink"/>
            <w:rFonts w:cstheme="minorHAnsi"/>
            <w:bCs/>
            <w:sz w:val="24"/>
            <w:szCs w:val="24"/>
            <w:shd w:val="clear" w:color="auto" w:fill="FFFFFF"/>
            <w:lang w:val="ro-RO"/>
          </w:rPr>
          <w:t>n</w:t>
        </w:r>
        <w:r w:rsidR="00AA04B6" w:rsidRPr="00665B02">
          <w:rPr>
            <w:rStyle w:val="Hyperlink"/>
            <w:rFonts w:cstheme="minorHAnsi"/>
            <w:bCs/>
            <w:sz w:val="24"/>
            <w:szCs w:val="24"/>
            <w:shd w:val="clear" w:color="auto" w:fill="FFFFFF"/>
            <w:lang w:val="ro-RO"/>
          </w:rPr>
          <w:t>area haldelor de steril</w:t>
        </w:r>
      </w:hyperlink>
      <w:r w:rsidRPr="00130FA3">
        <w:rPr>
          <w:rFonts w:cstheme="minorHAnsi"/>
          <w:bCs/>
          <w:color w:val="212121"/>
          <w:sz w:val="24"/>
          <w:szCs w:val="24"/>
          <w:shd w:val="clear" w:color="auto" w:fill="FFFFFF"/>
          <w:lang w:val="ro-RO"/>
        </w:rPr>
        <w:t xml:space="preserve">, </w:t>
      </w:r>
      <w:r w:rsidR="00665B02">
        <w:rPr>
          <w:rFonts w:cstheme="minorHAnsi"/>
          <w:bCs/>
          <w:color w:val="212121"/>
          <w:sz w:val="24"/>
          <w:szCs w:val="24"/>
          <w:shd w:val="clear" w:color="auto" w:fill="FFFFFF"/>
          <w:lang w:val="ro-RO"/>
        </w:rPr>
        <w:t>discutarea</w:t>
      </w:r>
      <w:r w:rsidRPr="00130FA3">
        <w:rPr>
          <w:rFonts w:cstheme="minorHAnsi"/>
          <w:bCs/>
          <w:color w:val="212121"/>
          <w:sz w:val="24"/>
          <w:szCs w:val="24"/>
          <w:shd w:val="clear" w:color="auto" w:fill="FFFFFF"/>
          <w:lang w:val="ro-RO"/>
        </w:rPr>
        <w:t xml:space="preserve"> consecințelor schimbărilor climatice și a dezastrelor naturale, îmbunătățirea cadrelor de reglementare și consolidarea cooperării moldo-</w:t>
      </w:r>
      <w:r w:rsidRPr="00130FA3">
        <w:rPr>
          <w:rFonts w:cstheme="minorHAnsi"/>
          <w:bCs/>
          <w:color w:val="212121"/>
          <w:sz w:val="24"/>
          <w:szCs w:val="24"/>
          <w:shd w:val="clear" w:color="auto" w:fill="FFFFFF"/>
          <w:lang w:val="ro-RO"/>
        </w:rPr>
        <w:t xml:space="preserve">ucrainene. </w:t>
      </w:r>
    </w:p>
    <w:p w14:paraId="5D684D18" w14:textId="4431E84A" w:rsidR="008E69E5" w:rsidRPr="00665B02" w:rsidRDefault="00AA04B6" w:rsidP="00665B02">
      <w:pPr>
        <w:shd w:val="clear" w:color="auto" w:fill="FFFFFF"/>
        <w:spacing w:before="100" w:beforeAutospacing="1" w:after="100" w:afterAutospacing="1" w:line="240" w:lineRule="auto"/>
        <w:jc w:val="both"/>
        <w:rPr>
          <w:rFonts w:cstheme="minorHAnsi"/>
          <w:bCs/>
          <w:color w:val="212121"/>
          <w:sz w:val="24"/>
          <w:szCs w:val="24"/>
          <w:shd w:val="clear" w:color="auto" w:fill="FFFFFF"/>
          <w:lang w:val="ro-RO"/>
        </w:rPr>
      </w:pPr>
      <w:r>
        <w:rPr>
          <w:rFonts w:cstheme="minorHAnsi"/>
          <w:bCs/>
          <w:color w:val="212121"/>
          <w:sz w:val="24"/>
          <w:szCs w:val="24"/>
          <w:shd w:val="clear" w:color="auto" w:fill="FFFFFF"/>
          <w:lang w:val="ro-RO"/>
        </w:rPr>
        <w:t>M</w:t>
      </w:r>
      <w:r w:rsidRPr="00AA04B6">
        <w:rPr>
          <w:rFonts w:cstheme="minorHAnsi"/>
          <w:bCs/>
          <w:color w:val="212121"/>
          <w:sz w:val="24"/>
          <w:szCs w:val="24"/>
          <w:shd w:val="clear" w:color="auto" w:fill="FFFFFF"/>
          <w:lang w:val="ro-RO"/>
        </w:rPr>
        <w:t xml:space="preserve">ai multe informații despre rezultatele proiectului </w:t>
      </w:r>
      <w:r>
        <w:rPr>
          <w:rFonts w:cstheme="minorHAnsi"/>
          <w:bCs/>
          <w:color w:val="212121"/>
          <w:sz w:val="24"/>
          <w:szCs w:val="24"/>
          <w:shd w:val="clear" w:color="auto" w:fill="FFFFFF"/>
          <w:lang w:val="ro-RO"/>
        </w:rPr>
        <w:t>g</w:t>
      </w:r>
      <w:r w:rsidRPr="00AA04B6">
        <w:rPr>
          <w:rFonts w:cstheme="minorHAnsi"/>
          <w:bCs/>
          <w:color w:val="212121"/>
          <w:sz w:val="24"/>
          <w:szCs w:val="24"/>
          <w:shd w:val="clear" w:color="auto" w:fill="FFFFFF"/>
          <w:lang w:val="ro-RO"/>
        </w:rPr>
        <w:t>ăsiți aici</w:t>
      </w:r>
      <w:r>
        <w:rPr>
          <w:rFonts w:cstheme="minorHAnsi"/>
          <w:bCs/>
          <w:color w:val="212121"/>
          <w:sz w:val="24"/>
          <w:szCs w:val="24"/>
          <w:shd w:val="clear" w:color="auto" w:fill="FFFFFF"/>
          <w:lang w:val="ro-RO"/>
        </w:rPr>
        <w:t xml:space="preserve">: </w:t>
      </w:r>
      <w:hyperlink r:id="rId14" w:history="1">
        <w:r w:rsidRPr="00F1573D">
          <w:rPr>
            <w:rStyle w:val="Hyperlink"/>
            <w:sz w:val="24"/>
            <w:szCs w:val="24"/>
            <w:lang w:val="en-US"/>
          </w:rPr>
          <w:t xml:space="preserve"> https://dniester-commission.com/en.</w:t>
        </w:r>
      </w:hyperlink>
    </w:p>
    <w:sectPr w:rsidR="008E69E5" w:rsidRPr="00665B02" w:rsidSect="00956605">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4F459" w14:textId="77777777" w:rsidR="00D9710B" w:rsidRDefault="00D9710B" w:rsidP="00C00C61">
      <w:pPr>
        <w:spacing w:after="0" w:line="240" w:lineRule="auto"/>
      </w:pPr>
      <w:r>
        <w:separator/>
      </w:r>
    </w:p>
  </w:endnote>
  <w:endnote w:type="continuationSeparator" w:id="0">
    <w:p w14:paraId="4516A171" w14:textId="77777777" w:rsidR="00D9710B" w:rsidRDefault="00D9710B" w:rsidP="00C00C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17EE9" w14:textId="77777777" w:rsidR="00D9710B" w:rsidRDefault="00D9710B" w:rsidP="00C00C61">
      <w:pPr>
        <w:spacing w:after="0" w:line="240" w:lineRule="auto"/>
      </w:pPr>
      <w:r>
        <w:separator/>
      </w:r>
    </w:p>
  </w:footnote>
  <w:footnote w:type="continuationSeparator" w:id="0">
    <w:p w14:paraId="1D658F1E" w14:textId="77777777" w:rsidR="00D9710B" w:rsidRDefault="00D9710B" w:rsidP="00C00C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5845"/>
    <w:multiLevelType w:val="hybridMultilevel"/>
    <w:tmpl w:val="061EF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5D20"/>
    <w:multiLevelType w:val="hybridMultilevel"/>
    <w:tmpl w:val="6B0AF580"/>
    <w:lvl w:ilvl="0" w:tplc="79401198">
      <w:start w:val="1"/>
      <w:numFmt w:val="decimal"/>
      <w:lvlText w:val="%1."/>
      <w:lvlJc w:val="left"/>
      <w:pPr>
        <w:ind w:left="1080" w:hanging="360"/>
      </w:pPr>
      <w:rPr>
        <w:rFonts w:hint="default"/>
        <w:sz w:val="3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5A1E73"/>
    <w:multiLevelType w:val="hybridMultilevel"/>
    <w:tmpl w:val="CEE0F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F27782"/>
    <w:multiLevelType w:val="hybridMultilevel"/>
    <w:tmpl w:val="F4B42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61240A"/>
    <w:multiLevelType w:val="multilevel"/>
    <w:tmpl w:val="A19EAA44"/>
    <w:lvl w:ilvl="0">
      <w:start w:val="12"/>
      <w:numFmt w:val="decimal"/>
      <w:lvlText w:val="%1"/>
      <w:lvlJc w:val="left"/>
      <w:pPr>
        <w:ind w:left="540" w:hanging="540"/>
      </w:pPr>
      <w:rPr>
        <w:rFonts w:hint="default"/>
      </w:rPr>
    </w:lvl>
    <w:lvl w:ilvl="1">
      <w:start w:val="2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203F66"/>
    <w:multiLevelType w:val="multilevel"/>
    <w:tmpl w:val="819E31C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355379FA"/>
    <w:multiLevelType w:val="hybridMultilevel"/>
    <w:tmpl w:val="7AF0D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A207B1"/>
    <w:multiLevelType w:val="multilevel"/>
    <w:tmpl w:val="7EE6D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0D6E39"/>
    <w:multiLevelType w:val="hybridMultilevel"/>
    <w:tmpl w:val="F4B421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42555B"/>
    <w:multiLevelType w:val="multilevel"/>
    <w:tmpl w:val="A256445E"/>
    <w:lvl w:ilvl="0">
      <w:start w:val="1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C0528D"/>
    <w:multiLevelType w:val="hybridMultilevel"/>
    <w:tmpl w:val="8F32E488"/>
    <w:lvl w:ilvl="0" w:tplc="D1C03A98">
      <w:start w:val="1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1767CE"/>
    <w:multiLevelType w:val="hybridMultilevel"/>
    <w:tmpl w:val="27B4AE8E"/>
    <w:lvl w:ilvl="0" w:tplc="9866E7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C77CD0"/>
    <w:multiLevelType w:val="multilevel"/>
    <w:tmpl w:val="2CBED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0772F5"/>
    <w:multiLevelType w:val="hybridMultilevel"/>
    <w:tmpl w:val="DF6A7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E27F0B"/>
    <w:multiLevelType w:val="multilevel"/>
    <w:tmpl w:val="41C815A6"/>
    <w:lvl w:ilvl="0">
      <w:start w:val="13"/>
      <w:numFmt w:val="decimal"/>
      <w:lvlText w:val="%1"/>
      <w:lvlJc w:val="left"/>
      <w:pPr>
        <w:ind w:left="540" w:hanging="540"/>
      </w:pPr>
      <w:rPr>
        <w:rFonts w:hint="default"/>
      </w:rPr>
    </w:lvl>
    <w:lvl w:ilvl="1">
      <w:start w:val="10"/>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5A64EA9"/>
    <w:multiLevelType w:val="hybridMultilevel"/>
    <w:tmpl w:val="CEE0F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42486C"/>
    <w:multiLevelType w:val="hybridMultilevel"/>
    <w:tmpl w:val="5A34D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3"/>
  </w:num>
  <w:num w:numId="4">
    <w:abstractNumId w:val="6"/>
  </w:num>
  <w:num w:numId="5">
    <w:abstractNumId w:val="10"/>
  </w:num>
  <w:num w:numId="6">
    <w:abstractNumId w:val="5"/>
  </w:num>
  <w:num w:numId="7">
    <w:abstractNumId w:val="8"/>
  </w:num>
  <w:num w:numId="8">
    <w:abstractNumId w:val="1"/>
  </w:num>
  <w:num w:numId="9">
    <w:abstractNumId w:val="3"/>
  </w:num>
  <w:num w:numId="10">
    <w:abstractNumId w:val="4"/>
  </w:num>
  <w:num w:numId="11">
    <w:abstractNumId w:val="14"/>
  </w:num>
  <w:num w:numId="12">
    <w:abstractNumId w:val="9"/>
  </w:num>
  <w:num w:numId="13">
    <w:abstractNumId w:val="11"/>
  </w:num>
  <w:num w:numId="14">
    <w:abstractNumId w:val="2"/>
  </w:num>
  <w:num w:numId="15">
    <w:abstractNumId w:val="15"/>
  </w:num>
  <w:num w:numId="16">
    <w:abstractNumId w:val="7"/>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13C"/>
    <w:rsid w:val="000038DB"/>
    <w:rsid w:val="00015B8C"/>
    <w:rsid w:val="00021FCC"/>
    <w:rsid w:val="0003041F"/>
    <w:rsid w:val="000363D6"/>
    <w:rsid w:val="00055696"/>
    <w:rsid w:val="0006044D"/>
    <w:rsid w:val="000614DB"/>
    <w:rsid w:val="00064FC8"/>
    <w:rsid w:val="00073883"/>
    <w:rsid w:val="00093F97"/>
    <w:rsid w:val="000D6D66"/>
    <w:rsid w:val="000D6FA3"/>
    <w:rsid w:val="000F2240"/>
    <w:rsid w:val="000F2345"/>
    <w:rsid w:val="00130FA3"/>
    <w:rsid w:val="00133E20"/>
    <w:rsid w:val="00134DC2"/>
    <w:rsid w:val="001362A7"/>
    <w:rsid w:val="0015756A"/>
    <w:rsid w:val="0016663F"/>
    <w:rsid w:val="001675C7"/>
    <w:rsid w:val="001702D5"/>
    <w:rsid w:val="001750C6"/>
    <w:rsid w:val="00191178"/>
    <w:rsid w:val="00191D74"/>
    <w:rsid w:val="001937C6"/>
    <w:rsid w:val="00194547"/>
    <w:rsid w:val="00197D4F"/>
    <w:rsid w:val="001B28E1"/>
    <w:rsid w:val="001D2A60"/>
    <w:rsid w:val="001D77D6"/>
    <w:rsid w:val="001F5CD0"/>
    <w:rsid w:val="002000C6"/>
    <w:rsid w:val="00205666"/>
    <w:rsid w:val="00207077"/>
    <w:rsid w:val="002200FA"/>
    <w:rsid w:val="00240A78"/>
    <w:rsid w:val="0024106D"/>
    <w:rsid w:val="002522AD"/>
    <w:rsid w:val="00256CB6"/>
    <w:rsid w:val="00280066"/>
    <w:rsid w:val="002A0758"/>
    <w:rsid w:val="002A2197"/>
    <w:rsid w:val="002B0A00"/>
    <w:rsid w:val="002B4579"/>
    <w:rsid w:val="002C2280"/>
    <w:rsid w:val="002C7862"/>
    <w:rsid w:val="002D2EEE"/>
    <w:rsid w:val="002D5439"/>
    <w:rsid w:val="002E0724"/>
    <w:rsid w:val="002E7F31"/>
    <w:rsid w:val="002F342D"/>
    <w:rsid w:val="00310D94"/>
    <w:rsid w:val="003118E5"/>
    <w:rsid w:val="00327AF1"/>
    <w:rsid w:val="00335860"/>
    <w:rsid w:val="00353818"/>
    <w:rsid w:val="003557D6"/>
    <w:rsid w:val="00362559"/>
    <w:rsid w:val="00364F75"/>
    <w:rsid w:val="00371CE1"/>
    <w:rsid w:val="0038434B"/>
    <w:rsid w:val="00384F1C"/>
    <w:rsid w:val="0039587A"/>
    <w:rsid w:val="003A799D"/>
    <w:rsid w:val="004123AB"/>
    <w:rsid w:val="0041402F"/>
    <w:rsid w:val="004327DA"/>
    <w:rsid w:val="0044313C"/>
    <w:rsid w:val="0044330B"/>
    <w:rsid w:val="00444CCF"/>
    <w:rsid w:val="00463C9F"/>
    <w:rsid w:val="004721B9"/>
    <w:rsid w:val="00487446"/>
    <w:rsid w:val="00493453"/>
    <w:rsid w:val="004945CC"/>
    <w:rsid w:val="004B1CDF"/>
    <w:rsid w:val="004B7F0E"/>
    <w:rsid w:val="004C2326"/>
    <w:rsid w:val="004E2E8E"/>
    <w:rsid w:val="004E4FB5"/>
    <w:rsid w:val="004F38A5"/>
    <w:rsid w:val="00503AF5"/>
    <w:rsid w:val="0052370F"/>
    <w:rsid w:val="00523F52"/>
    <w:rsid w:val="00530794"/>
    <w:rsid w:val="0053526F"/>
    <w:rsid w:val="00554383"/>
    <w:rsid w:val="0056131B"/>
    <w:rsid w:val="00573D9C"/>
    <w:rsid w:val="00576808"/>
    <w:rsid w:val="00581190"/>
    <w:rsid w:val="00581602"/>
    <w:rsid w:val="00593846"/>
    <w:rsid w:val="00595007"/>
    <w:rsid w:val="00595C07"/>
    <w:rsid w:val="005B25C5"/>
    <w:rsid w:val="005D483E"/>
    <w:rsid w:val="005F35CA"/>
    <w:rsid w:val="005F67FF"/>
    <w:rsid w:val="005F78CB"/>
    <w:rsid w:val="006133DD"/>
    <w:rsid w:val="00624E6E"/>
    <w:rsid w:val="006326D9"/>
    <w:rsid w:val="00632B62"/>
    <w:rsid w:val="00632CE6"/>
    <w:rsid w:val="0063512D"/>
    <w:rsid w:val="00635165"/>
    <w:rsid w:val="0065378E"/>
    <w:rsid w:val="0065672F"/>
    <w:rsid w:val="00662B1B"/>
    <w:rsid w:val="00665B02"/>
    <w:rsid w:val="00682ED6"/>
    <w:rsid w:val="00691C55"/>
    <w:rsid w:val="006A1090"/>
    <w:rsid w:val="006C5AAC"/>
    <w:rsid w:val="006D2404"/>
    <w:rsid w:val="006D5219"/>
    <w:rsid w:val="006D765D"/>
    <w:rsid w:val="006F68D2"/>
    <w:rsid w:val="00712F4D"/>
    <w:rsid w:val="00722FA8"/>
    <w:rsid w:val="0072642A"/>
    <w:rsid w:val="00797939"/>
    <w:rsid w:val="007B4C54"/>
    <w:rsid w:val="007D45E3"/>
    <w:rsid w:val="007D4CD3"/>
    <w:rsid w:val="007E2C8D"/>
    <w:rsid w:val="007E5797"/>
    <w:rsid w:val="00801B60"/>
    <w:rsid w:val="00803B14"/>
    <w:rsid w:val="00823509"/>
    <w:rsid w:val="008323EC"/>
    <w:rsid w:val="008521C6"/>
    <w:rsid w:val="00855AB4"/>
    <w:rsid w:val="00864642"/>
    <w:rsid w:val="00876951"/>
    <w:rsid w:val="00884DAE"/>
    <w:rsid w:val="008948A5"/>
    <w:rsid w:val="008B3467"/>
    <w:rsid w:val="008B602D"/>
    <w:rsid w:val="008C27E3"/>
    <w:rsid w:val="008C63DC"/>
    <w:rsid w:val="008C7816"/>
    <w:rsid w:val="008E69E5"/>
    <w:rsid w:val="008F275A"/>
    <w:rsid w:val="008F4847"/>
    <w:rsid w:val="008F5045"/>
    <w:rsid w:val="0090042D"/>
    <w:rsid w:val="00904935"/>
    <w:rsid w:val="00912B4C"/>
    <w:rsid w:val="00917708"/>
    <w:rsid w:val="009411E8"/>
    <w:rsid w:val="00945624"/>
    <w:rsid w:val="00956605"/>
    <w:rsid w:val="009615FC"/>
    <w:rsid w:val="0096240E"/>
    <w:rsid w:val="0097373D"/>
    <w:rsid w:val="00995073"/>
    <w:rsid w:val="009B36CF"/>
    <w:rsid w:val="009C21F1"/>
    <w:rsid w:val="009D07AB"/>
    <w:rsid w:val="009D1838"/>
    <w:rsid w:val="009D7029"/>
    <w:rsid w:val="009E4651"/>
    <w:rsid w:val="009F407F"/>
    <w:rsid w:val="009F7AA4"/>
    <w:rsid w:val="00A15BF5"/>
    <w:rsid w:val="00A22D2A"/>
    <w:rsid w:val="00A264BF"/>
    <w:rsid w:val="00A36689"/>
    <w:rsid w:val="00A37FE7"/>
    <w:rsid w:val="00A528DB"/>
    <w:rsid w:val="00A5670B"/>
    <w:rsid w:val="00A83C11"/>
    <w:rsid w:val="00A907E0"/>
    <w:rsid w:val="00AA04B6"/>
    <w:rsid w:val="00AB2793"/>
    <w:rsid w:val="00AF7315"/>
    <w:rsid w:val="00B018DD"/>
    <w:rsid w:val="00B06F7A"/>
    <w:rsid w:val="00B26BC9"/>
    <w:rsid w:val="00B33C40"/>
    <w:rsid w:val="00B67613"/>
    <w:rsid w:val="00B819A2"/>
    <w:rsid w:val="00B87109"/>
    <w:rsid w:val="00B95036"/>
    <w:rsid w:val="00BA2B94"/>
    <w:rsid w:val="00BA383E"/>
    <w:rsid w:val="00BA5C97"/>
    <w:rsid w:val="00BA6272"/>
    <w:rsid w:val="00BB0AD8"/>
    <w:rsid w:val="00BB53B3"/>
    <w:rsid w:val="00BD0E12"/>
    <w:rsid w:val="00BE0DA2"/>
    <w:rsid w:val="00BF768C"/>
    <w:rsid w:val="00C00C61"/>
    <w:rsid w:val="00C4242F"/>
    <w:rsid w:val="00C5342C"/>
    <w:rsid w:val="00C567BD"/>
    <w:rsid w:val="00C605AA"/>
    <w:rsid w:val="00C60981"/>
    <w:rsid w:val="00C7211B"/>
    <w:rsid w:val="00C7246D"/>
    <w:rsid w:val="00C762D6"/>
    <w:rsid w:val="00C94776"/>
    <w:rsid w:val="00C9587C"/>
    <w:rsid w:val="00CD492F"/>
    <w:rsid w:val="00CE4265"/>
    <w:rsid w:val="00D051C3"/>
    <w:rsid w:val="00D21766"/>
    <w:rsid w:val="00D31AC7"/>
    <w:rsid w:val="00D55D18"/>
    <w:rsid w:val="00D57FCF"/>
    <w:rsid w:val="00D61FB1"/>
    <w:rsid w:val="00D72E09"/>
    <w:rsid w:val="00D87C31"/>
    <w:rsid w:val="00D925B7"/>
    <w:rsid w:val="00D9710B"/>
    <w:rsid w:val="00DB4071"/>
    <w:rsid w:val="00DC5C48"/>
    <w:rsid w:val="00DE1805"/>
    <w:rsid w:val="00E02F15"/>
    <w:rsid w:val="00E0512E"/>
    <w:rsid w:val="00E1381F"/>
    <w:rsid w:val="00E16D39"/>
    <w:rsid w:val="00E21FB3"/>
    <w:rsid w:val="00E27F19"/>
    <w:rsid w:val="00E43D26"/>
    <w:rsid w:val="00E5320B"/>
    <w:rsid w:val="00E62658"/>
    <w:rsid w:val="00E765E9"/>
    <w:rsid w:val="00E83D96"/>
    <w:rsid w:val="00E9208D"/>
    <w:rsid w:val="00EA09C0"/>
    <w:rsid w:val="00EA2A83"/>
    <w:rsid w:val="00EC0E53"/>
    <w:rsid w:val="00F06A79"/>
    <w:rsid w:val="00F13BA1"/>
    <w:rsid w:val="00F17A9D"/>
    <w:rsid w:val="00F2160F"/>
    <w:rsid w:val="00F346B4"/>
    <w:rsid w:val="00F43746"/>
    <w:rsid w:val="00F4632A"/>
    <w:rsid w:val="00F559D1"/>
    <w:rsid w:val="00F72BE4"/>
    <w:rsid w:val="00F8248F"/>
    <w:rsid w:val="00F82526"/>
    <w:rsid w:val="00F85AE3"/>
    <w:rsid w:val="00FB3C0D"/>
    <w:rsid w:val="00FD7452"/>
    <w:rsid w:val="00FE20B3"/>
    <w:rsid w:val="00FE6563"/>
    <w:rsid w:val="00FF5797"/>
    <w:rsid w:val="00FF7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D00E98"/>
  <w15:docId w15:val="{4CD9307B-9755-4026-BEAE-22ACC283A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3526F"/>
    <w:pPr>
      <w:keepNext/>
      <w:keepLines/>
      <w:numPr>
        <w:numId w:val="6"/>
      </w:numPr>
      <w:spacing w:before="240" w:after="0" w:line="259" w:lineRule="auto"/>
      <w:outlineLvl w:val="0"/>
    </w:pPr>
    <w:rPr>
      <w:rFonts w:ascii="Calibri Light" w:eastAsia="Times New Roman" w:hAnsi="Calibri Light" w:cs="Times New Roman"/>
      <w:b/>
      <w:sz w:val="32"/>
      <w:szCs w:val="32"/>
    </w:rPr>
  </w:style>
  <w:style w:type="paragraph" w:styleId="Heading2">
    <w:name w:val="heading 2"/>
    <w:basedOn w:val="Normal"/>
    <w:next w:val="Normal"/>
    <w:link w:val="Heading2Char"/>
    <w:uiPriority w:val="9"/>
    <w:unhideWhenUsed/>
    <w:qFormat/>
    <w:rsid w:val="0053526F"/>
    <w:pPr>
      <w:keepNext/>
      <w:keepLines/>
      <w:numPr>
        <w:ilvl w:val="1"/>
        <w:numId w:val="6"/>
      </w:numPr>
      <w:spacing w:before="40" w:after="0" w:line="259" w:lineRule="auto"/>
      <w:outlineLvl w:val="1"/>
    </w:pPr>
    <w:rPr>
      <w:rFonts w:ascii="Calibri Light" w:eastAsia="Times New Roman" w:hAnsi="Calibri Light" w:cs="Times New Roman"/>
      <w:b/>
      <w:sz w:val="26"/>
      <w:szCs w:val="26"/>
    </w:rPr>
  </w:style>
  <w:style w:type="paragraph" w:styleId="Heading3">
    <w:name w:val="heading 3"/>
    <w:basedOn w:val="Normal"/>
    <w:next w:val="Normal"/>
    <w:link w:val="Heading3Char"/>
    <w:uiPriority w:val="9"/>
    <w:unhideWhenUsed/>
    <w:qFormat/>
    <w:rsid w:val="0053526F"/>
    <w:pPr>
      <w:keepNext/>
      <w:keepLines/>
      <w:numPr>
        <w:ilvl w:val="2"/>
        <w:numId w:val="6"/>
      </w:numPr>
      <w:spacing w:before="40" w:after="0" w:line="259" w:lineRule="auto"/>
      <w:outlineLvl w:val="2"/>
    </w:pPr>
    <w:rPr>
      <w:rFonts w:ascii="Calibri Light" w:eastAsia="Times New Roman" w:hAnsi="Calibri Light" w:cs="Times New Roman"/>
      <w:b/>
      <w:sz w:val="24"/>
      <w:szCs w:val="24"/>
    </w:rPr>
  </w:style>
  <w:style w:type="paragraph" w:styleId="Heading4">
    <w:name w:val="heading 4"/>
    <w:basedOn w:val="Normal"/>
    <w:next w:val="Normal"/>
    <w:link w:val="Heading4Char"/>
    <w:uiPriority w:val="9"/>
    <w:semiHidden/>
    <w:unhideWhenUsed/>
    <w:qFormat/>
    <w:rsid w:val="0053526F"/>
    <w:pPr>
      <w:keepNext/>
      <w:keepLines/>
      <w:numPr>
        <w:ilvl w:val="3"/>
        <w:numId w:val="6"/>
      </w:numPr>
      <w:spacing w:before="40" w:after="0" w:line="259" w:lineRule="auto"/>
      <w:outlineLvl w:val="3"/>
    </w:pPr>
    <w:rPr>
      <w:rFonts w:ascii="Calibri Light" w:eastAsia="Times New Roman" w:hAnsi="Calibri Light" w:cs="Times New Roman"/>
      <w:i/>
      <w:iCs/>
      <w:color w:val="2E74B5"/>
    </w:rPr>
  </w:style>
  <w:style w:type="paragraph" w:styleId="Heading5">
    <w:name w:val="heading 5"/>
    <w:basedOn w:val="Normal"/>
    <w:next w:val="Normal"/>
    <w:link w:val="Heading5Char"/>
    <w:uiPriority w:val="9"/>
    <w:semiHidden/>
    <w:unhideWhenUsed/>
    <w:qFormat/>
    <w:rsid w:val="0053526F"/>
    <w:pPr>
      <w:keepNext/>
      <w:keepLines/>
      <w:numPr>
        <w:ilvl w:val="4"/>
        <w:numId w:val="6"/>
      </w:numPr>
      <w:spacing w:before="40" w:after="0" w:line="259" w:lineRule="auto"/>
      <w:outlineLvl w:val="4"/>
    </w:pPr>
    <w:rPr>
      <w:rFonts w:ascii="Calibri Light" w:eastAsia="Times New Roman" w:hAnsi="Calibri Light" w:cs="Times New Roman"/>
      <w:color w:val="2E74B5"/>
    </w:rPr>
  </w:style>
  <w:style w:type="paragraph" w:styleId="Heading6">
    <w:name w:val="heading 6"/>
    <w:basedOn w:val="Normal"/>
    <w:next w:val="Normal"/>
    <w:link w:val="Heading6Char"/>
    <w:uiPriority w:val="9"/>
    <w:semiHidden/>
    <w:unhideWhenUsed/>
    <w:qFormat/>
    <w:rsid w:val="0053526F"/>
    <w:pPr>
      <w:keepNext/>
      <w:keepLines/>
      <w:numPr>
        <w:ilvl w:val="5"/>
        <w:numId w:val="6"/>
      </w:numPr>
      <w:spacing w:before="40" w:after="0" w:line="259" w:lineRule="auto"/>
      <w:outlineLvl w:val="5"/>
    </w:pPr>
    <w:rPr>
      <w:rFonts w:ascii="Calibri Light" w:eastAsia="Times New Roman" w:hAnsi="Calibri Light" w:cs="Times New Roman"/>
      <w:color w:val="1F4D78"/>
    </w:rPr>
  </w:style>
  <w:style w:type="paragraph" w:styleId="Heading7">
    <w:name w:val="heading 7"/>
    <w:basedOn w:val="Normal"/>
    <w:next w:val="Normal"/>
    <w:link w:val="Heading7Char"/>
    <w:uiPriority w:val="9"/>
    <w:semiHidden/>
    <w:unhideWhenUsed/>
    <w:qFormat/>
    <w:rsid w:val="0053526F"/>
    <w:pPr>
      <w:keepNext/>
      <w:keepLines/>
      <w:numPr>
        <w:ilvl w:val="6"/>
        <w:numId w:val="6"/>
      </w:numPr>
      <w:spacing w:before="40" w:after="0" w:line="259" w:lineRule="auto"/>
      <w:outlineLvl w:val="6"/>
    </w:pPr>
    <w:rPr>
      <w:rFonts w:ascii="Calibri Light" w:eastAsia="Times New Roman" w:hAnsi="Calibri Light" w:cs="Times New Roman"/>
      <w:i/>
      <w:iCs/>
      <w:color w:val="1F4D78"/>
    </w:rPr>
  </w:style>
  <w:style w:type="paragraph" w:styleId="Heading8">
    <w:name w:val="heading 8"/>
    <w:basedOn w:val="Normal"/>
    <w:next w:val="Normal"/>
    <w:link w:val="Heading8Char"/>
    <w:uiPriority w:val="9"/>
    <w:semiHidden/>
    <w:unhideWhenUsed/>
    <w:qFormat/>
    <w:rsid w:val="0053526F"/>
    <w:pPr>
      <w:keepNext/>
      <w:keepLines/>
      <w:numPr>
        <w:ilvl w:val="7"/>
        <w:numId w:val="6"/>
      </w:numPr>
      <w:spacing w:before="40" w:after="0" w:line="259" w:lineRule="auto"/>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uiPriority w:val="9"/>
    <w:semiHidden/>
    <w:unhideWhenUsed/>
    <w:qFormat/>
    <w:rsid w:val="0053526F"/>
    <w:pPr>
      <w:keepNext/>
      <w:keepLines/>
      <w:numPr>
        <w:ilvl w:val="8"/>
        <w:numId w:val="6"/>
      </w:numPr>
      <w:spacing w:before="40" w:after="0" w:line="259" w:lineRule="auto"/>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313C"/>
    <w:pPr>
      <w:ind w:left="720"/>
      <w:contextualSpacing/>
    </w:pPr>
  </w:style>
  <w:style w:type="table" w:styleId="TableGrid">
    <w:name w:val="Table Grid"/>
    <w:basedOn w:val="TableNormal"/>
    <w:uiPriority w:val="59"/>
    <w:rsid w:val="00395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3526F"/>
    <w:rPr>
      <w:rFonts w:ascii="Calibri Light" w:eastAsia="Times New Roman" w:hAnsi="Calibri Light" w:cs="Times New Roman"/>
      <w:b/>
      <w:sz w:val="32"/>
      <w:szCs w:val="32"/>
    </w:rPr>
  </w:style>
  <w:style w:type="character" w:customStyle="1" w:styleId="Heading2Char">
    <w:name w:val="Heading 2 Char"/>
    <w:basedOn w:val="DefaultParagraphFont"/>
    <w:link w:val="Heading2"/>
    <w:uiPriority w:val="9"/>
    <w:rsid w:val="0053526F"/>
    <w:rPr>
      <w:rFonts w:ascii="Calibri Light" w:eastAsia="Times New Roman" w:hAnsi="Calibri Light" w:cs="Times New Roman"/>
      <w:b/>
      <w:sz w:val="26"/>
      <w:szCs w:val="26"/>
    </w:rPr>
  </w:style>
  <w:style w:type="character" w:customStyle="1" w:styleId="Heading3Char">
    <w:name w:val="Heading 3 Char"/>
    <w:basedOn w:val="DefaultParagraphFont"/>
    <w:link w:val="Heading3"/>
    <w:uiPriority w:val="9"/>
    <w:rsid w:val="0053526F"/>
    <w:rPr>
      <w:rFonts w:ascii="Calibri Light" w:eastAsia="Times New Roman" w:hAnsi="Calibri Light" w:cs="Times New Roman"/>
      <w:b/>
      <w:sz w:val="24"/>
      <w:szCs w:val="24"/>
    </w:rPr>
  </w:style>
  <w:style w:type="character" w:customStyle="1" w:styleId="Heading4Char">
    <w:name w:val="Heading 4 Char"/>
    <w:basedOn w:val="DefaultParagraphFont"/>
    <w:link w:val="Heading4"/>
    <w:uiPriority w:val="9"/>
    <w:semiHidden/>
    <w:rsid w:val="0053526F"/>
    <w:rPr>
      <w:rFonts w:ascii="Calibri Light" w:eastAsia="Times New Roman" w:hAnsi="Calibri Light" w:cs="Times New Roman"/>
      <w:i/>
      <w:iCs/>
      <w:color w:val="2E74B5"/>
    </w:rPr>
  </w:style>
  <w:style w:type="character" w:customStyle="1" w:styleId="Heading5Char">
    <w:name w:val="Heading 5 Char"/>
    <w:basedOn w:val="DefaultParagraphFont"/>
    <w:link w:val="Heading5"/>
    <w:uiPriority w:val="9"/>
    <w:semiHidden/>
    <w:rsid w:val="0053526F"/>
    <w:rPr>
      <w:rFonts w:ascii="Calibri Light" w:eastAsia="Times New Roman" w:hAnsi="Calibri Light" w:cs="Times New Roman"/>
      <w:color w:val="2E74B5"/>
    </w:rPr>
  </w:style>
  <w:style w:type="character" w:customStyle="1" w:styleId="Heading6Char">
    <w:name w:val="Heading 6 Char"/>
    <w:basedOn w:val="DefaultParagraphFont"/>
    <w:link w:val="Heading6"/>
    <w:uiPriority w:val="9"/>
    <w:semiHidden/>
    <w:rsid w:val="0053526F"/>
    <w:rPr>
      <w:rFonts w:ascii="Calibri Light" w:eastAsia="Times New Roman" w:hAnsi="Calibri Light" w:cs="Times New Roman"/>
      <w:color w:val="1F4D78"/>
    </w:rPr>
  </w:style>
  <w:style w:type="character" w:customStyle="1" w:styleId="Heading7Char">
    <w:name w:val="Heading 7 Char"/>
    <w:basedOn w:val="DefaultParagraphFont"/>
    <w:link w:val="Heading7"/>
    <w:uiPriority w:val="9"/>
    <w:semiHidden/>
    <w:rsid w:val="0053526F"/>
    <w:rPr>
      <w:rFonts w:ascii="Calibri Light" w:eastAsia="Times New Roman" w:hAnsi="Calibri Light" w:cs="Times New Roman"/>
      <w:i/>
      <w:iCs/>
      <w:color w:val="1F4D78"/>
    </w:rPr>
  </w:style>
  <w:style w:type="character" w:customStyle="1" w:styleId="Heading8Char">
    <w:name w:val="Heading 8 Char"/>
    <w:basedOn w:val="DefaultParagraphFont"/>
    <w:link w:val="Heading8"/>
    <w:uiPriority w:val="9"/>
    <w:semiHidden/>
    <w:rsid w:val="0053526F"/>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uiPriority w:val="9"/>
    <w:semiHidden/>
    <w:rsid w:val="0053526F"/>
    <w:rPr>
      <w:rFonts w:ascii="Calibri Light" w:eastAsia="Times New Roman" w:hAnsi="Calibri Light" w:cs="Times New Roman"/>
      <w:i/>
      <w:iCs/>
      <w:color w:val="272727"/>
      <w:sz w:val="21"/>
      <w:szCs w:val="21"/>
    </w:rPr>
  </w:style>
  <w:style w:type="character" w:styleId="CommentReference">
    <w:name w:val="annotation reference"/>
    <w:basedOn w:val="DefaultParagraphFont"/>
    <w:uiPriority w:val="99"/>
    <w:semiHidden/>
    <w:unhideWhenUsed/>
    <w:rsid w:val="005F35CA"/>
    <w:rPr>
      <w:sz w:val="16"/>
      <w:szCs w:val="16"/>
    </w:rPr>
  </w:style>
  <w:style w:type="paragraph" w:styleId="CommentText">
    <w:name w:val="annotation text"/>
    <w:basedOn w:val="Normal"/>
    <w:link w:val="CommentTextChar"/>
    <w:uiPriority w:val="99"/>
    <w:semiHidden/>
    <w:unhideWhenUsed/>
    <w:rsid w:val="005F35CA"/>
    <w:pPr>
      <w:spacing w:line="240" w:lineRule="auto"/>
    </w:pPr>
    <w:rPr>
      <w:sz w:val="20"/>
      <w:szCs w:val="20"/>
    </w:rPr>
  </w:style>
  <w:style w:type="character" w:customStyle="1" w:styleId="CommentTextChar">
    <w:name w:val="Comment Text Char"/>
    <w:basedOn w:val="DefaultParagraphFont"/>
    <w:link w:val="CommentText"/>
    <w:uiPriority w:val="99"/>
    <w:semiHidden/>
    <w:rsid w:val="005F35CA"/>
    <w:rPr>
      <w:sz w:val="20"/>
      <w:szCs w:val="20"/>
    </w:rPr>
  </w:style>
  <w:style w:type="paragraph" w:styleId="CommentSubject">
    <w:name w:val="annotation subject"/>
    <w:basedOn w:val="CommentText"/>
    <w:next w:val="CommentText"/>
    <w:link w:val="CommentSubjectChar"/>
    <w:uiPriority w:val="99"/>
    <w:semiHidden/>
    <w:unhideWhenUsed/>
    <w:rsid w:val="005F35CA"/>
    <w:rPr>
      <w:b/>
      <w:bCs/>
    </w:rPr>
  </w:style>
  <w:style w:type="character" w:customStyle="1" w:styleId="CommentSubjectChar">
    <w:name w:val="Comment Subject Char"/>
    <w:basedOn w:val="CommentTextChar"/>
    <w:link w:val="CommentSubject"/>
    <w:uiPriority w:val="99"/>
    <w:semiHidden/>
    <w:rsid w:val="005F35CA"/>
    <w:rPr>
      <w:b/>
      <w:bCs/>
      <w:sz w:val="20"/>
      <w:szCs w:val="20"/>
    </w:rPr>
  </w:style>
  <w:style w:type="paragraph" w:styleId="BalloonText">
    <w:name w:val="Balloon Text"/>
    <w:basedOn w:val="Normal"/>
    <w:link w:val="BalloonTextChar"/>
    <w:uiPriority w:val="99"/>
    <w:semiHidden/>
    <w:unhideWhenUsed/>
    <w:rsid w:val="005F35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5CA"/>
    <w:rPr>
      <w:rFonts w:ascii="Segoe UI" w:hAnsi="Segoe UI" w:cs="Segoe UI"/>
      <w:sz w:val="18"/>
      <w:szCs w:val="18"/>
    </w:rPr>
  </w:style>
  <w:style w:type="character" w:styleId="Hyperlink">
    <w:name w:val="Hyperlink"/>
    <w:basedOn w:val="DefaultParagraphFont"/>
    <w:uiPriority w:val="99"/>
    <w:unhideWhenUsed/>
    <w:rsid w:val="005F78CB"/>
    <w:rPr>
      <w:color w:val="0000FF"/>
      <w:u w:val="single"/>
    </w:rPr>
  </w:style>
  <w:style w:type="character" w:customStyle="1" w:styleId="UnresolvedMention">
    <w:name w:val="Unresolved Mention"/>
    <w:basedOn w:val="DefaultParagraphFont"/>
    <w:uiPriority w:val="99"/>
    <w:semiHidden/>
    <w:unhideWhenUsed/>
    <w:rsid w:val="005F78CB"/>
    <w:rPr>
      <w:color w:val="605E5C"/>
      <w:shd w:val="clear" w:color="auto" w:fill="E1DFDD"/>
    </w:rPr>
  </w:style>
  <w:style w:type="paragraph" w:customStyle="1" w:styleId="gmail-msolistparagraph">
    <w:name w:val="gmail-msolistparagraph"/>
    <w:basedOn w:val="Normal"/>
    <w:rsid w:val="00463C9F"/>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HTMLPreformatted">
    <w:name w:val="HTML Preformatted"/>
    <w:basedOn w:val="Normal"/>
    <w:link w:val="HTMLPreformattedChar"/>
    <w:uiPriority w:val="99"/>
    <w:unhideWhenUsed/>
    <w:rsid w:val="008521C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521C6"/>
    <w:rPr>
      <w:rFonts w:ascii="Consolas" w:hAnsi="Consolas"/>
      <w:sz w:val="20"/>
      <w:szCs w:val="20"/>
    </w:rPr>
  </w:style>
  <w:style w:type="character" w:customStyle="1" w:styleId="y2iqfc">
    <w:name w:val="y2iqfc"/>
    <w:basedOn w:val="DefaultParagraphFont"/>
    <w:rsid w:val="00864642"/>
  </w:style>
  <w:style w:type="character" w:styleId="FollowedHyperlink">
    <w:name w:val="FollowedHyperlink"/>
    <w:basedOn w:val="DefaultParagraphFont"/>
    <w:uiPriority w:val="99"/>
    <w:semiHidden/>
    <w:unhideWhenUsed/>
    <w:rsid w:val="002E7F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6410">
      <w:bodyDiv w:val="1"/>
      <w:marLeft w:val="0"/>
      <w:marRight w:val="0"/>
      <w:marTop w:val="0"/>
      <w:marBottom w:val="0"/>
      <w:divBdr>
        <w:top w:val="none" w:sz="0" w:space="0" w:color="auto"/>
        <w:left w:val="none" w:sz="0" w:space="0" w:color="auto"/>
        <w:bottom w:val="none" w:sz="0" w:space="0" w:color="auto"/>
        <w:right w:val="none" w:sz="0" w:space="0" w:color="auto"/>
      </w:divBdr>
      <w:divsChild>
        <w:div w:id="458884297">
          <w:marLeft w:val="0"/>
          <w:marRight w:val="0"/>
          <w:marTop w:val="0"/>
          <w:marBottom w:val="0"/>
          <w:divBdr>
            <w:top w:val="none" w:sz="0" w:space="0" w:color="auto"/>
            <w:left w:val="none" w:sz="0" w:space="0" w:color="auto"/>
            <w:bottom w:val="none" w:sz="0" w:space="0" w:color="auto"/>
            <w:right w:val="none" w:sz="0" w:space="0" w:color="auto"/>
          </w:divBdr>
        </w:div>
        <w:div w:id="399907177">
          <w:marLeft w:val="0"/>
          <w:marRight w:val="0"/>
          <w:marTop w:val="0"/>
          <w:marBottom w:val="0"/>
          <w:divBdr>
            <w:top w:val="none" w:sz="0" w:space="0" w:color="auto"/>
            <w:left w:val="none" w:sz="0" w:space="0" w:color="auto"/>
            <w:bottom w:val="none" w:sz="0" w:space="0" w:color="auto"/>
            <w:right w:val="none" w:sz="0" w:space="0" w:color="auto"/>
          </w:divBdr>
        </w:div>
        <w:div w:id="1532382185">
          <w:marLeft w:val="0"/>
          <w:marRight w:val="0"/>
          <w:marTop w:val="0"/>
          <w:marBottom w:val="0"/>
          <w:divBdr>
            <w:top w:val="none" w:sz="0" w:space="0" w:color="auto"/>
            <w:left w:val="none" w:sz="0" w:space="0" w:color="auto"/>
            <w:bottom w:val="none" w:sz="0" w:space="0" w:color="auto"/>
            <w:right w:val="none" w:sz="0" w:space="0" w:color="auto"/>
          </w:divBdr>
        </w:div>
        <w:div w:id="1356082663">
          <w:marLeft w:val="0"/>
          <w:marRight w:val="0"/>
          <w:marTop w:val="0"/>
          <w:marBottom w:val="0"/>
          <w:divBdr>
            <w:top w:val="none" w:sz="0" w:space="0" w:color="auto"/>
            <w:left w:val="none" w:sz="0" w:space="0" w:color="auto"/>
            <w:bottom w:val="none" w:sz="0" w:space="0" w:color="auto"/>
            <w:right w:val="none" w:sz="0" w:space="0" w:color="auto"/>
          </w:divBdr>
        </w:div>
        <w:div w:id="149831991">
          <w:marLeft w:val="0"/>
          <w:marRight w:val="0"/>
          <w:marTop w:val="0"/>
          <w:marBottom w:val="0"/>
          <w:divBdr>
            <w:top w:val="none" w:sz="0" w:space="0" w:color="auto"/>
            <w:left w:val="none" w:sz="0" w:space="0" w:color="auto"/>
            <w:bottom w:val="none" w:sz="0" w:space="0" w:color="auto"/>
            <w:right w:val="none" w:sz="0" w:space="0" w:color="auto"/>
          </w:divBdr>
        </w:div>
        <w:div w:id="28729687">
          <w:marLeft w:val="0"/>
          <w:marRight w:val="0"/>
          <w:marTop w:val="0"/>
          <w:marBottom w:val="0"/>
          <w:divBdr>
            <w:top w:val="none" w:sz="0" w:space="0" w:color="auto"/>
            <w:left w:val="none" w:sz="0" w:space="0" w:color="auto"/>
            <w:bottom w:val="none" w:sz="0" w:space="0" w:color="auto"/>
            <w:right w:val="none" w:sz="0" w:space="0" w:color="auto"/>
          </w:divBdr>
        </w:div>
        <w:div w:id="2075615208">
          <w:marLeft w:val="0"/>
          <w:marRight w:val="0"/>
          <w:marTop w:val="0"/>
          <w:marBottom w:val="0"/>
          <w:divBdr>
            <w:top w:val="none" w:sz="0" w:space="0" w:color="auto"/>
            <w:left w:val="none" w:sz="0" w:space="0" w:color="auto"/>
            <w:bottom w:val="none" w:sz="0" w:space="0" w:color="auto"/>
            <w:right w:val="none" w:sz="0" w:space="0" w:color="auto"/>
          </w:divBdr>
        </w:div>
        <w:div w:id="1554150485">
          <w:marLeft w:val="0"/>
          <w:marRight w:val="0"/>
          <w:marTop w:val="0"/>
          <w:marBottom w:val="0"/>
          <w:divBdr>
            <w:top w:val="none" w:sz="0" w:space="0" w:color="auto"/>
            <w:left w:val="none" w:sz="0" w:space="0" w:color="auto"/>
            <w:bottom w:val="none" w:sz="0" w:space="0" w:color="auto"/>
            <w:right w:val="none" w:sz="0" w:space="0" w:color="auto"/>
          </w:divBdr>
        </w:div>
        <w:div w:id="3172226">
          <w:marLeft w:val="0"/>
          <w:marRight w:val="0"/>
          <w:marTop w:val="0"/>
          <w:marBottom w:val="0"/>
          <w:divBdr>
            <w:top w:val="none" w:sz="0" w:space="0" w:color="auto"/>
            <w:left w:val="none" w:sz="0" w:space="0" w:color="auto"/>
            <w:bottom w:val="none" w:sz="0" w:space="0" w:color="auto"/>
            <w:right w:val="none" w:sz="0" w:space="0" w:color="auto"/>
          </w:divBdr>
        </w:div>
        <w:div w:id="2048291248">
          <w:marLeft w:val="0"/>
          <w:marRight w:val="0"/>
          <w:marTop w:val="0"/>
          <w:marBottom w:val="0"/>
          <w:divBdr>
            <w:top w:val="none" w:sz="0" w:space="0" w:color="auto"/>
            <w:left w:val="none" w:sz="0" w:space="0" w:color="auto"/>
            <w:bottom w:val="none" w:sz="0" w:space="0" w:color="auto"/>
            <w:right w:val="none" w:sz="0" w:space="0" w:color="auto"/>
          </w:divBdr>
        </w:div>
        <w:div w:id="489834652">
          <w:marLeft w:val="0"/>
          <w:marRight w:val="0"/>
          <w:marTop w:val="0"/>
          <w:marBottom w:val="0"/>
          <w:divBdr>
            <w:top w:val="none" w:sz="0" w:space="0" w:color="auto"/>
            <w:left w:val="none" w:sz="0" w:space="0" w:color="auto"/>
            <w:bottom w:val="none" w:sz="0" w:space="0" w:color="auto"/>
            <w:right w:val="none" w:sz="0" w:space="0" w:color="auto"/>
          </w:divBdr>
        </w:div>
        <w:div w:id="571741704">
          <w:marLeft w:val="0"/>
          <w:marRight w:val="0"/>
          <w:marTop w:val="0"/>
          <w:marBottom w:val="0"/>
          <w:divBdr>
            <w:top w:val="none" w:sz="0" w:space="0" w:color="auto"/>
            <w:left w:val="none" w:sz="0" w:space="0" w:color="auto"/>
            <w:bottom w:val="none" w:sz="0" w:space="0" w:color="auto"/>
            <w:right w:val="none" w:sz="0" w:space="0" w:color="auto"/>
          </w:divBdr>
        </w:div>
        <w:div w:id="865682707">
          <w:marLeft w:val="0"/>
          <w:marRight w:val="0"/>
          <w:marTop w:val="0"/>
          <w:marBottom w:val="0"/>
          <w:divBdr>
            <w:top w:val="none" w:sz="0" w:space="0" w:color="auto"/>
            <w:left w:val="none" w:sz="0" w:space="0" w:color="auto"/>
            <w:bottom w:val="none" w:sz="0" w:space="0" w:color="auto"/>
            <w:right w:val="none" w:sz="0" w:space="0" w:color="auto"/>
          </w:divBdr>
        </w:div>
      </w:divsChild>
    </w:div>
    <w:div w:id="72944166">
      <w:bodyDiv w:val="1"/>
      <w:marLeft w:val="0"/>
      <w:marRight w:val="0"/>
      <w:marTop w:val="0"/>
      <w:marBottom w:val="0"/>
      <w:divBdr>
        <w:top w:val="none" w:sz="0" w:space="0" w:color="auto"/>
        <w:left w:val="none" w:sz="0" w:space="0" w:color="auto"/>
        <w:bottom w:val="none" w:sz="0" w:space="0" w:color="auto"/>
        <w:right w:val="none" w:sz="0" w:space="0" w:color="auto"/>
      </w:divBdr>
    </w:div>
    <w:div w:id="117309828">
      <w:bodyDiv w:val="1"/>
      <w:marLeft w:val="0"/>
      <w:marRight w:val="0"/>
      <w:marTop w:val="0"/>
      <w:marBottom w:val="0"/>
      <w:divBdr>
        <w:top w:val="none" w:sz="0" w:space="0" w:color="auto"/>
        <w:left w:val="none" w:sz="0" w:space="0" w:color="auto"/>
        <w:bottom w:val="none" w:sz="0" w:space="0" w:color="auto"/>
        <w:right w:val="none" w:sz="0" w:space="0" w:color="auto"/>
      </w:divBdr>
    </w:div>
    <w:div w:id="290484308">
      <w:bodyDiv w:val="1"/>
      <w:marLeft w:val="0"/>
      <w:marRight w:val="0"/>
      <w:marTop w:val="0"/>
      <w:marBottom w:val="0"/>
      <w:divBdr>
        <w:top w:val="none" w:sz="0" w:space="0" w:color="auto"/>
        <w:left w:val="none" w:sz="0" w:space="0" w:color="auto"/>
        <w:bottom w:val="none" w:sz="0" w:space="0" w:color="auto"/>
        <w:right w:val="none" w:sz="0" w:space="0" w:color="auto"/>
      </w:divBdr>
    </w:div>
    <w:div w:id="429936721">
      <w:bodyDiv w:val="1"/>
      <w:marLeft w:val="0"/>
      <w:marRight w:val="0"/>
      <w:marTop w:val="0"/>
      <w:marBottom w:val="0"/>
      <w:divBdr>
        <w:top w:val="none" w:sz="0" w:space="0" w:color="auto"/>
        <w:left w:val="none" w:sz="0" w:space="0" w:color="auto"/>
        <w:bottom w:val="none" w:sz="0" w:space="0" w:color="auto"/>
        <w:right w:val="none" w:sz="0" w:space="0" w:color="auto"/>
      </w:divBdr>
    </w:div>
    <w:div w:id="612323876">
      <w:bodyDiv w:val="1"/>
      <w:marLeft w:val="0"/>
      <w:marRight w:val="0"/>
      <w:marTop w:val="0"/>
      <w:marBottom w:val="0"/>
      <w:divBdr>
        <w:top w:val="none" w:sz="0" w:space="0" w:color="auto"/>
        <w:left w:val="none" w:sz="0" w:space="0" w:color="auto"/>
        <w:bottom w:val="none" w:sz="0" w:space="0" w:color="auto"/>
        <w:right w:val="none" w:sz="0" w:space="0" w:color="auto"/>
      </w:divBdr>
    </w:div>
    <w:div w:id="617835990">
      <w:bodyDiv w:val="1"/>
      <w:marLeft w:val="0"/>
      <w:marRight w:val="0"/>
      <w:marTop w:val="0"/>
      <w:marBottom w:val="0"/>
      <w:divBdr>
        <w:top w:val="none" w:sz="0" w:space="0" w:color="auto"/>
        <w:left w:val="none" w:sz="0" w:space="0" w:color="auto"/>
        <w:bottom w:val="none" w:sz="0" w:space="0" w:color="auto"/>
        <w:right w:val="none" w:sz="0" w:space="0" w:color="auto"/>
      </w:divBdr>
    </w:div>
    <w:div w:id="633682228">
      <w:bodyDiv w:val="1"/>
      <w:marLeft w:val="0"/>
      <w:marRight w:val="0"/>
      <w:marTop w:val="0"/>
      <w:marBottom w:val="0"/>
      <w:divBdr>
        <w:top w:val="none" w:sz="0" w:space="0" w:color="auto"/>
        <w:left w:val="none" w:sz="0" w:space="0" w:color="auto"/>
        <w:bottom w:val="none" w:sz="0" w:space="0" w:color="auto"/>
        <w:right w:val="none" w:sz="0" w:space="0" w:color="auto"/>
      </w:divBdr>
    </w:div>
    <w:div w:id="953370498">
      <w:bodyDiv w:val="1"/>
      <w:marLeft w:val="0"/>
      <w:marRight w:val="0"/>
      <w:marTop w:val="0"/>
      <w:marBottom w:val="0"/>
      <w:divBdr>
        <w:top w:val="none" w:sz="0" w:space="0" w:color="auto"/>
        <w:left w:val="none" w:sz="0" w:space="0" w:color="auto"/>
        <w:bottom w:val="none" w:sz="0" w:space="0" w:color="auto"/>
        <w:right w:val="none" w:sz="0" w:space="0" w:color="auto"/>
      </w:divBdr>
    </w:div>
    <w:div w:id="1058939148">
      <w:bodyDiv w:val="1"/>
      <w:marLeft w:val="0"/>
      <w:marRight w:val="0"/>
      <w:marTop w:val="0"/>
      <w:marBottom w:val="0"/>
      <w:divBdr>
        <w:top w:val="none" w:sz="0" w:space="0" w:color="auto"/>
        <w:left w:val="none" w:sz="0" w:space="0" w:color="auto"/>
        <w:bottom w:val="none" w:sz="0" w:space="0" w:color="auto"/>
        <w:right w:val="none" w:sz="0" w:space="0" w:color="auto"/>
      </w:divBdr>
    </w:div>
    <w:div w:id="1086923746">
      <w:bodyDiv w:val="1"/>
      <w:marLeft w:val="0"/>
      <w:marRight w:val="0"/>
      <w:marTop w:val="0"/>
      <w:marBottom w:val="0"/>
      <w:divBdr>
        <w:top w:val="none" w:sz="0" w:space="0" w:color="auto"/>
        <w:left w:val="none" w:sz="0" w:space="0" w:color="auto"/>
        <w:bottom w:val="none" w:sz="0" w:space="0" w:color="auto"/>
        <w:right w:val="none" w:sz="0" w:space="0" w:color="auto"/>
      </w:divBdr>
    </w:div>
    <w:div w:id="1093940472">
      <w:bodyDiv w:val="1"/>
      <w:marLeft w:val="0"/>
      <w:marRight w:val="0"/>
      <w:marTop w:val="0"/>
      <w:marBottom w:val="0"/>
      <w:divBdr>
        <w:top w:val="none" w:sz="0" w:space="0" w:color="auto"/>
        <w:left w:val="none" w:sz="0" w:space="0" w:color="auto"/>
        <w:bottom w:val="none" w:sz="0" w:space="0" w:color="auto"/>
        <w:right w:val="none" w:sz="0" w:space="0" w:color="auto"/>
      </w:divBdr>
    </w:div>
    <w:div w:id="1146630044">
      <w:bodyDiv w:val="1"/>
      <w:marLeft w:val="0"/>
      <w:marRight w:val="0"/>
      <w:marTop w:val="0"/>
      <w:marBottom w:val="0"/>
      <w:divBdr>
        <w:top w:val="none" w:sz="0" w:space="0" w:color="auto"/>
        <w:left w:val="none" w:sz="0" w:space="0" w:color="auto"/>
        <w:bottom w:val="none" w:sz="0" w:space="0" w:color="auto"/>
        <w:right w:val="none" w:sz="0" w:space="0" w:color="auto"/>
      </w:divBdr>
    </w:div>
    <w:div w:id="1200163870">
      <w:bodyDiv w:val="1"/>
      <w:marLeft w:val="0"/>
      <w:marRight w:val="0"/>
      <w:marTop w:val="0"/>
      <w:marBottom w:val="0"/>
      <w:divBdr>
        <w:top w:val="none" w:sz="0" w:space="0" w:color="auto"/>
        <w:left w:val="none" w:sz="0" w:space="0" w:color="auto"/>
        <w:bottom w:val="none" w:sz="0" w:space="0" w:color="auto"/>
        <w:right w:val="none" w:sz="0" w:space="0" w:color="auto"/>
      </w:divBdr>
    </w:div>
    <w:div w:id="1411192808">
      <w:bodyDiv w:val="1"/>
      <w:marLeft w:val="0"/>
      <w:marRight w:val="0"/>
      <w:marTop w:val="0"/>
      <w:marBottom w:val="0"/>
      <w:divBdr>
        <w:top w:val="none" w:sz="0" w:space="0" w:color="auto"/>
        <w:left w:val="none" w:sz="0" w:space="0" w:color="auto"/>
        <w:bottom w:val="none" w:sz="0" w:space="0" w:color="auto"/>
        <w:right w:val="none" w:sz="0" w:space="0" w:color="auto"/>
      </w:divBdr>
    </w:div>
    <w:div w:id="1504052082">
      <w:bodyDiv w:val="1"/>
      <w:marLeft w:val="0"/>
      <w:marRight w:val="0"/>
      <w:marTop w:val="0"/>
      <w:marBottom w:val="0"/>
      <w:divBdr>
        <w:top w:val="none" w:sz="0" w:space="0" w:color="auto"/>
        <w:left w:val="none" w:sz="0" w:space="0" w:color="auto"/>
        <w:bottom w:val="none" w:sz="0" w:space="0" w:color="auto"/>
        <w:right w:val="none" w:sz="0" w:space="0" w:color="auto"/>
      </w:divBdr>
    </w:div>
    <w:div w:id="1565480955">
      <w:bodyDiv w:val="1"/>
      <w:marLeft w:val="0"/>
      <w:marRight w:val="0"/>
      <w:marTop w:val="0"/>
      <w:marBottom w:val="0"/>
      <w:divBdr>
        <w:top w:val="none" w:sz="0" w:space="0" w:color="auto"/>
        <w:left w:val="none" w:sz="0" w:space="0" w:color="auto"/>
        <w:bottom w:val="none" w:sz="0" w:space="0" w:color="auto"/>
        <w:right w:val="none" w:sz="0" w:space="0" w:color="auto"/>
      </w:divBdr>
    </w:div>
    <w:div w:id="1656907383">
      <w:bodyDiv w:val="1"/>
      <w:marLeft w:val="0"/>
      <w:marRight w:val="0"/>
      <w:marTop w:val="0"/>
      <w:marBottom w:val="0"/>
      <w:divBdr>
        <w:top w:val="none" w:sz="0" w:space="0" w:color="auto"/>
        <w:left w:val="none" w:sz="0" w:space="0" w:color="auto"/>
        <w:bottom w:val="none" w:sz="0" w:space="0" w:color="auto"/>
        <w:right w:val="none" w:sz="0" w:space="0" w:color="auto"/>
      </w:divBdr>
    </w:div>
    <w:div w:id="1717311807">
      <w:bodyDiv w:val="1"/>
      <w:marLeft w:val="0"/>
      <w:marRight w:val="0"/>
      <w:marTop w:val="0"/>
      <w:marBottom w:val="0"/>
      <w:divBdr>
        <w:top w:val="none" w:sz="0" w:space="0" w:color="auto"/>
        <w:left w:val="none" w:sz="0" w:space="0" w:color="auto"/>
        <w:bottom w:val="none" w:sz="0" w:space="0" w:color="auto"/>
        <w:right w:val="none" w:sz="0" w:space="0" w:color="auto"/>
      </w:divBdr>
      <w:divsChild>
        <w:div w:id="2018772098">
          <w:marLeft w:val="0"/>
          <w:marRight w:val="0"/>
          <w:marTop w:val="0"/>
          <w:marBottom w:val="0"/>
          <w:divBdr>
            <w:top w:val="none" w:sz="0" w:space="0" w:color="auto"/>
            <w:left w:val="none" w:sz="0" w:space="0" w:color="auto"/>
            <w:bottom w:val="none" w:sz="0" w:space="0" w:color="auto"/>
            <w:right w:val="none" w:sz="0" w:space="0" w:color="auto"/>
          </w:divBdr>
        </w:div>
        <w:div w:id="98919488">
          <w:marLeft w:val="0"/>
          <w:marRight w:val="0"/>
          <w:marTop w:val="0"/>
          <w:marBottom w:val="0"/>
          <w:divBdr>
            <w:top w:val="none" w:sz="0" w:space="0" w:color="auto"/>
            <w:left w:val="none" w:sz="0" w:space="0" w:color="auto"/>
            <w:bottom w:val="none" w:sz="0" w:space="0" w:color="auto"/>
            <w:right w:val="none" w:sz="0" w:space="0" w:color="auto"/>
          </w:divBdr>
        </w:div>
        <w:div w:id="539823591">
          <w:marLeft w:val="0"/>
          <w:marRight w:val="0"/>
          <w:marTop w:val="0"/>
          <w:marBottom w:val="0"/>
          <w:divBdr>
            <w:top w:val="none" w:sz="0" w:space="0" w:color="auto"/>
            <w:left w:val="none" w:sz="0" w:space="0" w:color="auto"/>
            <w:bottom w:val="none" w:sz="0" w:space="0" w:color="auto"/>
            <w:right w:val="none" w:sz="0" w:space="0" w:color="auto"/>
          </w:divBdr>
        </w:div>
      </w:divsChild>
    </w:div>
    <w:div w:id="1812937471">
      <w:bodyDiv w:val="1"/>
      <w:marLeft w:val="0"/>
      <w:marRight w:val="0"/>
      <w:marTop w:val="0"/>
      <w:marBottom w:val="0"/>
      <w:divBdr>
        <w:top w:val="none" w:sz="0" w:space="0" w:color="auto"/>
        <w:left w:val="none" w:sz="0" w:space="0" w:color="auto"/>
        <w:bottom w:val="none" w:sz="0" w:space="0" w:color="auto"/>
        <w:right w:val="none" w:sz="0" w:space="0" w:color="auto"/>
      </w:divBdr>
    </w:div>
    <w:div w:id="1824004175">
      <w:bodyDiv w:val="1"/>
      <w:marLeft w:val="0"/>
      <w:marRight w:val="0"/>
      <w:marTop w:val="0"/>
      <w:marBottom w:val="0"/>
      <w:divBdr>
        <w:top w:val="none" w:sz="0" w:space="0" w:color="auto"/>
        <w:left w:val="none" w:sz="0" w:space="0" w:color="auto"/>
        <w:bottom w:val="none" w:sz="0" w:space="0" w:color="auto"/>
        <w:right w:val="none" w:sz="0" w:space="0" w:color="auto"/>
      </w:divBdr>
      <w:divsChild>
        <w:div w:id="576288242">
          <w:marLeft w:val="0"/>
          <w:marRight w:val="0"/>
          <w:marTop w:val="0"/>
          <w:marBottom w:val="0"/>
          <w:divBdr>
            <w:top w:val="none" w:sz="0" w:space="0" w:color="auto"/>
            <w:left w:val="none" w:sz="0" w:space="0" w:color="auto"/>
            <w:bottom w:val="none" w:sz="0" w:space="0" w:color="auto"/>
            <w:right w:val="none" w:sz="0" w:space="0" w:color="auto"/>
          </w:divBdr>
        </w:div>
        <w:div w:id="1756970685">
          <w:marLeft w:val="0"/>
          <w:marRight w:val="0"/>
          <w:marTop w:val="0"/>
          <w:marBottom w:val="0"/>
          <w:divBdr>
            <w:top w:val="none" w:sz="0" w:space="0" w:color="auto"/>
            <w:left w:val="none" w:sz="0" w:space="0" w:color="auto"/>
            <w:bottom w:val="none" w:sz="0" w:space="0" w:color="auto"/>
            <w:right w:val="none" w:sz="0" w:space="0" w:color="auto"/>
          </w:divBdr>
        </w:div>
        <w:div w:id="1703364099">
          <w:marLeft w:val="0"/>
          <w:marRight w:val="0"/>
          <w:marTop w:val="0"/>
          <w:marBottom w:val="0"/>
          <w:divBdr>
            <w:top w:val="none" w:sz="0" w:space="0" w:color="auto"/>
            <w:left w:val="none" w:sz="0" w:space="0" w:color="auto"/>
            <w:bottom w:val="none" w:sz="0" w:space="0" w:color="auto"/>
            <w:right w:val="none" w:sz="0" w:space="0" w:color="auto"/>
          </w:divBdr>
        </w:div>
        <w:div w:id="93668175">
          <w:marLeft w:val="0"/>
          <w:marRight w:val="0"/>
          <w:marTop w:val="0"/>
          <w:marBottom w:val="0"/>
          <w:divBdr>
            <w:top w:val="none" w:sz="0" w:space="0" w:color="auto"/>
            <w:left w:val="none" w:sz="0" w:space="0" w:color="auto"/>
            <w:bottom w:val="none" w:sz="0" w:space="0" w:color="auto"/>
            <w:right w:val="none" w:sz="0" w:space="0" w:color="auto"/>
          </w:divBdr>
        </w:div>
        <w:div w:id="1134559766">
          <w:marLeft w:val="0"/>
          <w:marRight w:val="0"/>
          <w:marTop w:val="0"/>
          <w:marBottom w:val="0"/>
          <w:divBdr>
            <w:top w:val="none" w:sz="0" w:space="0" w:color="auto"/>
            <w:left w:val="none" w:sz="0" w:space="0" w:color="auto"/>
            <w:bottom w:val="none" w:sz="0" w:space="0" w:color="auto"/>
            <w:right w:val="none" w:sz="0" w:space="0" w:color="auto"/>
          </w:divBdr>
        </w:div>
        <w:div w:id="559481148">
          <w:marLeft w:val="0"/>
          <w:marRight w:val="0"/>
          <w:marTop w:val="0"/>
          <w:marBottom w:val="0"/>
          <w:divBdr>
            <w:top w:val="none" w:sz="0" w:space="0" w:color="auto"/>
            <w:left w:val="none" w:sz="0" w:space="0" w:color="auto"/>
            <w:bottom w:val="none" w:sz="0" w:space="0" w:color="auto"/>
            <w:right w:val="none" w:sz="0" w:space="0" w:color="auto"/>
          </w:divBdr>
        </w:div>
      </w:divsChild>
    </w:div>
    <w:div w:id="1859345759">
      <w:bodyDiv w:val="1"/>
      <w:marLeft w:val="0"/>
      <w:marRight w:val="0"/>
      <w:marTop w:val="0"/>
      <w:marBottom w:val="0"/>
      <w:divBdr>
        <w:top w:val="none" w:sz="0" w:space="0" w:color="auto"/>
        <w:left w:val="none" w:sz="0" w:space="0" w:color="auto"/>
        <w:bottom w:val="none" w:sz="0" w:space="0" w:color="auto"/>
        <w:right w:val="none" w:sz="0" w:space="0" w:color="auto"/>
      </w:divBdr>
    </w:div>
    <w:div w:id="1894080481">
      <w:bodyDiv w:val="1"/>
      <w:marLeft w:val="0"/>
      <w:marRight w:val="0"/>
      <w:marTop w:val="0"/>
      <w:marBottom w:val="0"/>
      <w:divBdr>
        <w:top w:val="none" w:sz="0" w:space="0" w:color="auto"/>
        <w:left w:val="none" w:sz="0" w:space="0" w:color="auto"/>
        <w:bottom w:val="none" w:sz="0" w:space="0" w:color="auto"/>
        <w:right w:val="none" w:sz="0" w:space="0" w:color="auto"/>
      </w:divBdr>
      <w:divsChild>
        <w:div w:id="2122990098">
          <w:marLeft w:val="0"/>
          <w:marRight w:val="0"/>
          <w:marTop w:val="0"/>
          <w:marBottom w:val="0"/>
          <w:divBdr>
            <w:top w:val="none" w:sz="0" w:space="0" w:color="auto"/>
            <w:left w:val="none" w:sz="0" w:space="0" w:color="auto"/>
            <w:bottom w:val="none" w:sz="0" w:space="0" w:color="auto"/>
            <w:right w:val="none" w:sz="0" w:space="0" w:color="auto"/>
          </w:divBdr>
        </w:div>
        <w:div w:id="1047682097">
          <w:marLeft w:val="0"/>
          <w:marRight w:val="0"/>
          <w:marTop w:val="0"/>
          <w:marBottom w:val="0"/>
          <w:divBdr>
            <w:top w:val="none" w:sz="0" w:space="0" w:color="auto"/>
            <w:left w:val="none" w:sz="0" w:space="0" w:color="auto"/>
            <w:bottom w:val="none" w:sz="0" w:space="0" w:color="auto"/>
            <w:right w:val="none" w:sz="0" w:space="0" w:color="auto"/>
          </w:divBdr>
        </w:div>
      </w:divsChild>
    </w:div>
    <w:div w:id="1909998998">
      <w:bodyDiv w:val="1"/>
      <w:marLeft w:val="0"/>
      <w:marRight w:val="0"/>
      <w:marTop w:val="0"/>
      <w:marBottom w:val="0"/>
      <w:divBdr>
        <w:top w:val="none" w:sz="0" w:space="0" w:color="auto"/>
        <w:left w:val="none" w:sz="0" w:space="0" w:color="auto"/>
        <w:bottom w:val="none" w:sz="0" w:space="0" w:color="auto"/>
        <w:right w:val="none" w:sz="0" w:space="0" w:color="auto"/>
      </w:divBdr>
    </w:div>
    <w:div w:id="1913075365">
      <w:bodyDiv w:val="1"/>
      <w:marLeft w:val="0"/>
      <w:marRight w:val="0"/>
      <w:marTop w:val="0"/>
      <w:marBottom w:val="0"/>
      <w:divBdr>
        <w:top w:val="none" w:sz="0" w:space="0" w:color="auto"/>
        <w:left w:val="none" w:sz="0" w:space="0" w:color="auto"/>
        <w:bottom w:val="none" w:sz="0" w:space="0" w:color="auto"/>
        <w:right w:val="none" w:sz="0" w:space="0" w:color="auto"/>
      </w:divBdr>
    </w:div>
    <w:div w:id="2103184662">
      <w:bodyDiv w:val="1"/>
      <w:marLeft w:val="0"/>
      <w:marRight w:val="0"/>
      <w:marTop w:val="0"/>
      <w:marBottom w:val="0"/>
      <w:divBdr>
        <w:top w:val="none" w:sz="0" w:space="0" w:color="auto"/>
        <w:left w:val="none" w:sz="0" w:space="0" w:color="auto"/>
        <w:bottom w:val="none" w:sz="0" w:space="0" w:color="auto"/>
        <w:right w:val="none" w:sz="0" w:space="0" w:color="auto"/>
      </w:divBdr>
      <w:divsChild>
        <w:div w:id="1152679645">
          <w:marLeft w:val="0"/>
          <w:marRight w:val="0"/>
          <w:marTop w:val="0"/>
          <w:marBottom w:val="0"/>
          <w:divBdr>
            <w:top w:val="none" w:sz="0" w:space="0" w:color="auto"/>
            <w:left w:val="none" w:sz="0" w:space="0" w:color="auto"/>
            <w:bottom w:val="none" w:sz="0" w:space="0" w:color="auto"/>
            <w:right w:val="none" w:sz="0" w:space="0" w:color="auto"/>
          </w:divBdr>
        </w:div>
        <w:div w:id="371349643">
          <w:marLeft w:val="0"/>
          <w:marRight w:val="0"/>
          <w:marTop w:val="0"/>
          <w:marBottom w:val="0"/>
          <w:divBdr>
            <w:top w:val="none" w:sz="0" w:space="0" w:color="auto"/>
            <w:left w:val="none" w:sz="0" w:space="0" w:color="auto"/>
            <w:bottom w:val="none" w:sz="0" w:space="0" w:color="auto"/>
            <w:right w:val="none" w:sz="0" w:space="0" w:color="auto"/>
          </w:divBdr>
        </w:div>
      </w:divsChild>
    </w:div>
    <w:div w:id="2145583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niester-commission.com/en/joint-management/dniester-commission/" TargetMode="External"/><Relationship Id="rId13" Type="http://schemas.openxmlformats.org/officeDocument/2006/relationships/hyperlink" Target="https://dniester-commission.com/novosti/masshtabnoe-issledovanie-sostoyaniya-xvostoxranilishh-v-bassejne-dnestr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niester-commission.com/novosti/podpisano-sovmestnoe-zayavlenie-o-strategicheskoj-programme-dejstvij-po-bassejnu-reki-dnestr-na-2021-2035-g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niester-commission.com/novosti/vyshel-v-svet-transgranichnyj-diagnosticheskij-analiz-bassejna-reki-dnest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niester-commission.com/novosti/v-dnestre-obnaruzheny-pesticidy-i-farmacevticheskie-preparaty-i-plastifikatory/" TargetMode="External"/><Relationship Id="rId4" Type="http://schemas.openxmlformats.org/officeDocument/2006/relationships/webSettings" Target="webSettings.xml"/><Relationship Id="rId9" Type="http://schemas.openxmlformats.org/officeDocument/2006/relationships/hyperlink" Target="https://dniester-commission.com/novosti/start-pilotnogo-proekta-po-vosstanovleniyu-reki-yagorlyk-v-odesskoj-oblasti/" TargetMode="External"/><Relationship Id="rId14" Type="http://schemas.openxmlformats.org/officeDocument/2006/relationships/hyperlink" Target="%20https://dniester-commission.c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662</Words>
  <Characters>3776</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OSCE</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Whalley</dc:creator>
  <cp:lastModifiedBy>Dana Bogdan</cp:lastModifiedBy>
  <cp:revision>4</cp:revision>
  <dcterms:created xsi:type="dcterms:W3CDTF">2021-04-22T15:28:00Z</dcterms:created>
  <dcterms:modified xsi:type="dcterms:W3CDTF">2021-04-22T15:51:00Z</dcterms:modified>
</cp:coreProperties>
</file>